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Министерство образова</w:t>
      </w:r>
      <w:r>
        <w:rPr>
          <w:rFonts w:ascii="Times New Roman" w:eastAsia="Times New Roman" w:hAnsi="Times New Roman" w:cs="Times New Roman"/>
          <w:color w:val="000000"/>
          <w:sz w:val="28"/>
          <w:szCs w:val="28"/>
          <w:lang w:eastAsia="ru-RU"/>
        </w:rPr>
        <w:t>ния и науки Нижегородской области</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Муниципальное бюджетное образовательное учреждение</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Горкинская</w:t>
      </w:r>
      <w:proofErr w:type="spellEnd"/>
      <w:r>
        <w:rPr>
          <w:rFonts w:ascii="Times New Roman" w:eastAsia="Times New Roman" w:hAnsi="Times New Roman" w:cs="Times New Roman"/>
          <w:color w:val="000000"/>
          <w:sz w:val="28"/>
          <w:szCs w:val="28"/>
          <w:lang w:eastAsia="ru-RU"/>
        </w:rPr>
        <w:t xml:space="preserve"> средняя школа</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tbl>
      <w:tblPr>
        <w:tblpPr w:leftFromText="45" w:rightFromText="45" w:vertAnchor="text"/>
        <w:tblW w:w="9180" w:type="dxa"/>
        <w:shd w:val="clear" w:color="auto" w:fill="FFFFFF"/>
        <w:tblCellMar>
          <w:top w:w="105" w:type="dxa"/>
          <w:left w:w="105" w:type="dxa"/>
          <w:bottom w:w="105" w:type="dxa"/>
          <w:right w:w="105" w:type="dxa"/>
        </w:tblCellMar>
        <w:tblLook w:val="04A0" w:firstRow="1" w:lastRow="0" w:firstColumn="1" w:lastColumn="0" w:noHBand="0" w:noVBand="1"/>
      </w:tblPr>
      <w:tblGrid>
        <w:gridCol w:w="4653"/>
        <w:gridCol w:w="4527"/>
      </w:tblGrid>
      <w:tr w:rsidR="00C6716B" w:rsidRPr="000E5B46" w:rsidTr="00E16113">
        <w:tc>
          <w:tcPr>
            <w:tcW w:w="4440" w:type="dxa"/>
            <w:tcBorders>
              <w:top w:val="nil"/>
              <w:left w:val="nil"/>
              <w:bottom w:val="nil"/>
              <w:right w:val="nil"/>
            </w:tcBorders>
            <w:shd w:val="clear" w:color="auto" w:fill="FFFFFF"/>
            <w:tcMar>
              <w:top w:w="0" w:type="dxa"/>
              <w:left w:w="0" w:type="dxa"/>
              <w:bottom w:w="0" w:type="dxa"/>
              <w:right w:w="0" w:type="dxa"/>
            </w:tcMar>
            <w:hideMark/>
          </w:tcPr>
          <w:p w:rsidR="00C6716B" w:rsidRPr="000E5B46" w:rsidRDefault="00C6716B" w:rsidP="00E16113">
            <w:pPr>
              <w:spacing w:after="73" w:line="240" w:lineRule="auto"/>
              <w:rPr>
                <w:rFonts w:ascii="Times New Roman" w:eastAsia="Times New Roman" w:hAnsi="Times New Roman" w:cs="Times New Roman"/>
                <w:color w:val="000000"/>
                <w:sz w:val="28"/>
                <w:szCs w:val="28"/>
                <w:lang w:eastAsia="ru-RU"/>
              </w:rPr>
            </w:pPr>
            <w:proofErr w:type="gramStart"/>
            <w:r w:rsidRPr="000E5B46">
              <w:rPr>
                <w:rFonts w:ascii="Times New Roman" w:eastAsia="Times New Roman" w:hAnsi="Times New Roman" w:cs="Times New Roman"/>
                <w:color w:val="000000"/>
                <w:sz w:val="28"/>
                <w:szCs w:val="28"/>
                <w:lang w:eastAsia="ru-RU"/>
              </w:rPr>
              <w:t>Принята</w:t>
            </w:r>
            <w:proofErr w:type="gramEnd"/>
            <w:r w:rsidRPr="000E5B46">
              <w:rPr>
                <w:rFonts w:ascii="Times New Roman" w:eastAsia="Times New Roman" w:hAnsi="Times New Roman" w:cs="Times New Roman"/>
                <w:color w:val="000000"/>
                <w:sz w:val="28"/>
                <w:szCs w:val="28"/>
                <w:lang w:eastAsia="ru-RU"/>
              </w:rPr>
              <w:t xml:space="preserve"> на заседании</w:t>
            </w:r>
          </w:p>
          <w:p w:rsidR="00C6716B" w:rsidRPr="000E5B46" w:rsidRDefault="00C6716B" w:rsidP="00E16113">
            <w:pPr>
              <w:spacing w:after="73" w:line="240" w:lineRule="auto"/>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педагогического совета</w:t>
            </w:r>
          </w:p>
          <w:p w:rsidR="00C6716B" w:rsidRPr="000E5B46" w:rsidRDefault="00C6716B" w:rsidP="00E16113">
            <w:pPr>
              <w:spacing w:after="73" w:line="240" w:lineRule="auto"/>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от «___» __________ 20____г.</w:t>
            </w:r>
          </w:p>
          <w:p w:rsidR="00C6716B" w:rsidRPr="000E5B46" w:rsidRDefault="00C6716B" w:rsidP="00E16113">
            <w:pPr>
              <w:spacing w:after="73" w:line="240" w:lineRule="auto"/>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Протокол №____________</w:t>
            </w:r>
          </w:p>
        </w:tc>
        <w:tc>
          <w:tcPr>
            <w:tcW w:w="4320" w:type="dxa"/>
            <w:tcBorders>
              <w:top w:val="nil"/>
              <w:left w:val="nil"/>
              <w:bottom w:val="nil"/>
              <w:right w:val="nil"/>
            </w:tcBorders>
            <w:shd w:val="clear" w:color="auto" w:fill="FFFFFF"/>
            <w:tcMar>
              <w:top w:w="0" w:type="dxa"/>
              <w:left w:w="0" w:type="dxa"/>
              <w:bottom w:w="0" w:type="dxa"/>
              <w:right w:w="0" w:type="dxa"/>
            </w:tcMar>
            <w:hideMark/>
          </w:tcPr>
          <w:p w:rsidR="00C6716B" w:rsidRPr="000E5B46" w:rsidRDefault="00C6716B" w:rsidP="00E16113">
            <w:pPr>
              <w:spacing w:after="73" w:line="240" w:lineRule="auto"/>
              <w:jc w:val="right"/>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Утверждаю:</w:t>
            </w:r>
          </w:p>
          <w:p w:rsidR="00C6716B" w:rsidRPr="000E5B46" w:rsidRDefault="00C6716B" w:rsidP="00E16113">
            <w:pPr>
              <w:spacing w:after="73" w:line="240" w:lineRule="auto"/>
              <w:jc w:val="right"/>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 xml:space="preserve">Директор </w:t>
            </w:r>
            <w:r>
              <w:rPr>
                <w:rFonts w:ascii="Times New Roman" w:eastAsia="Times New Roman" w:hAnsi="Times New Roman" w:cs="Times New Roman"/>
                <w:color w:val="000000"/>
                <w:sz w:val="28"/>
                <w:szCs w:val="28"/>
                <w:lang w:eastAsia="ru-RU"/>
              </w:rPr>
              <w:t xml:space="preserve">МБОУ </w:t>
            </w:r>
            <w:proofErr w:type="spellStart"/>
            <w:r>
              <w:rPr>
                <w:rFonts w:ascii="Times New Roman" w:eastAsia="Times New Roman" w:hAnsi="Times New Roman" w:cs="Times New Roman"/>
                <w:color w:val="000000"/>
                <w:sz w:val="28"/>
                <w:szCs w:val="28"/>
                <w:lang w:eastAsia="ru-RU"/>
              </w:rPr>
              <w:t>Горкинской</w:t>
            </w:r>
            <w:proofErr w:type="spellEnd"/>
            <w:r>
              <w:rPr>
                <w:rFonts w:ascii="Times New Roman" w:eastAsia="Times New Roman" w:hAnsi="Times New Roman" w:cs="Times New Roman"/>
                <w:color w:val="000000"/>
                <w:sz w:val="28"/>
                <w:szCs w:val="28"/>
                <w:lang w:eastAsia="ru-RU"/>
              </w:rPr>
              <w:t xml:space="preserve"> СШ</w:t>
            </w:r>
          </w:p>
          <w:p w:rsidR="00C6716B" w:rsidRPr="000E5B46" w:rsidRDefault="00C6716B" w:rsidP="00E16113">
            <w:pPr>
              <w:spacing w:after="7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 С. </w:t>
            </w:r>
            <w:proofErr w:type="spellStart"/>
            <w:r>
              <w:rPr>
                <w:rFonts w:ascii="Times New Roman" w:eastAsia="Times New Roman" w:hAnsi="Times New Roman" w:cs="Times New Roman"/>
                <w:color w:val="000000"/>
                <w:sz w:val="28"/>
                <w:szCs w:val="28"/>
                <w:lang w:eastAsia="ru-RU"/>
              </w:rPr>
              <w:t>Крайнова</w:t>
            </w:r>
            <w:proofErr w:type="spellEnd"/>
            <w:r>
              <w:rPr>
                <w:rFonts w:ascii="Times New Roman" w:eastAsia="Times New Roman" w:hAnsi="Times New Roman" w:cs="Times New Roman"/>
                <w:color w:val="000000"/>
                <w:sz w:val="28"/>
                <w:szCs w:val="28"/>
                <w:lang w:eastAsia="ru-RU"/>
              </w:rPr>
              <w:t>_____</w:t>
            </w:r>
            <w:r w:rsidRPr="000E5B46">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________</w:t>
            </w:r>
          </w:p>
          <w:p w:rsidR="00C6716B" w:rsidRPr="000E5B46" w:rsidRDefault="00C6716B" w:rsidP="00E16113">
            <w:pPr>
              <w:spacing w:after="73" w:line="240" w:lineRule="auto"/>
              <w:jc w:val="right"/>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«____» ___________ 20___г.</w:t>
            </w:r>
          </w:p>
        </w:tc>
      </w:tr>
    </w:tbl>
    <w:p w:rsidR="00C6716B" w:rsidRPr="000E5B46" w:rsidRDefault="00C6716B" w:rsidP="00C6716B">
      <w:pPr>
        <w:spacing w:after="0" w:line="240" w:lineRule="auto"/>
        <w:rPr>
          <w:rFonts w:ascii="Times New Roman" w:eastAsia="Times New Roman" w:hAnsi="Times New Roman" w:cs="Times New Roman"/>
          <w:sz w:val="28"/>
          <w:szCs w:val="28"/>
          <w:lang w:eastAsia="ru-RU"/>
        </w:rPr>
      </w:pPr>
      <w:r w:rsidRPr="000E5B46">
        <w:rPr>
          <w:rFonts w:ascii="Times New Roman" w:eastAsia="Times New Roman" w:hAnsi="Times New Roman" w:cs="Times New Roman"/>
          <w:color w:val="252525"/>
          <w:sz w:val="28"/>
          <w:szCs w:val="28"/>
          <w:lang w:eastAsia="ru-RU"/>
        </w:rPr>
        <w:br/>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Дополнительная</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общеобразовательная общеразвивающая программа</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эколого-биологического направления</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ЭКОдром</w:t>
      </w:r>
      <w:proofErr w:type="spellEnd"/>
      <w:r w:rsidRPr="000E5B46">
        <w:rPr>
          <w:rFonts w:ascii="Times New Roman" w:eastAsia="Times New Roman" w:hAnsi="Times New Roman" w:cs="Times New Roman"/>
          <w:b/>
          <w:bCs/>
          <w:color w:val="000000"/>
          <w:sz w:val="28"/>
          <w:szCs w:val="28"/>
          <w:lang w:eastAsia="ru-RU"/>
        </w:rPr>
        <w:t>»</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Возраст обучающихся: 11-17</w:t>
      </w:r>
      <w:r w:rsidRPr="000E5B46">
        <w:rPr>
          <w:rFonts w:ascii="Times New Roman" w:eastAsia="Times New Roman" w:hAnsi="Times New Roman" w:cs="Times New Roman"/>
          <w:color w:val="000000"/>
          <w:sz w:val="28"/>
          <w:szCs w:val="28"/>
          <w:lang w:eastAsia="ru-RU"/>
        </w:rPr>
        <w:t xml:space="preserve"> лет</w:t>
      </w: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реализации: 1 год</w:t>
      </w: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Автор - составитель:</w:t>
      </w: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Кукушкин Дмитрий Александрович</w:t>
      </w: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географии и биологии</w:t>
      </w: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p>
    <w:p w:rsidR="00C6716B"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p>
    <w:p w:rsidR="00C6716B"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right"/>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AF2681"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Горки 2024</w:t>
      </w:r>
      <w:r w:rsidR="00C6716B">
        <w:rPr>
          <w:rFonts w:ascii="Times New Roman" w:eastAsia="Times New Roman" w:hAnsi="Times New Roman" w:cs="Times New Roman"/>
          <w:color w:val="000000"/>
          <w:sz w:val="28"/>
          <w:szCs w:val="28"/>
          <w:lang w:eastAsia="ru-RU"/>
        </w:rPr>
        <w:t xml:space="preserve"> г.</w:t>
      </w: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lastRenderedPageBreak/>
        <w:t>1. ПОЯСНИТЕЛЬНАЯ ЗАПИСКА</w:t>
      </w:r>
    </w:p>
    <w:p w:rsidR="00C6716B" w:rsidRPr="000E5B46" w:rsidRDefault="00C6716B" w:rsidP="00C6716B">
      <w:pPr>
        <w:numPr>
          <w:ilvl w:val="1"/>
          <w:numId w:val="1"/>
        </w:num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Актуальность, педагогическая целесообразность, направленность, новизна программы.</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Соответствовать высоким требованиям современных условий жизни может лишь человек, владеющий навыками научного мышления, умеющий работать с информацией, обладающий способностью самостоятельно осуществлять исследовательскую, опытно - экспериментальную и инновационную деятельность. Учитывая то, что приоритетные способы мышления формируются в раннем подростковом возрасте, очевидно, что навыки исследовательской деятельности необходимо прививать еще в школе. Однако узкие временные рамки урока не позволяют в полной мере использовать потенциал исследовательской деятельности для развития учащихся в школе. В этой связи большое значение имеет форма работы с детьми в системе дополнительного образования, нацеленной на формирование учебных исследовательских умений у учащихся.</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кружка «</w:t>
      </w:r>
      <w:proofErr w:type="spellStart"/>
      <w:r>
        <w:rPr>
          <w:rFonts w:ascii="Times New Roman" w:eastAsia="Times New Roman" w:hAnsi="Times New Roman" w:cs="Times New Roman"/>
          <w:color w:val="000000"/>
          <w:sz w:val="28"/>
          <w:szCs w:val="28"/>
          <w:lang w:eastAsia="ru-RU"/>
        </w:rPr>
        <w:t>ЭКОдром</w:t>
      </w:r>
      <w:proofErr w:type="spellEnd"/>
      <w:r w:rsidRPr="000E5B46">
        <w:rPr>
          <w:rFonts w:ascii="Times New Roman" w:eastAsia="Times New Roman" w:hAnsi="Times New Roman" w:cs="Times New Roman"/>
          <w:color w:val="000000"/>
          <w:sz w:val="28"/>
          <w:szCs w:val="28"/>
          <w:lang w:eastAsia="ru-RU"/>
        </w:rPr>
        <w:t>» имеет</w:t>
      </w:r>
      <w:r w:rsidRPr="000E5B46">
        <w:rPr>
          <w:rFonts w:ascii="Times New Roman" w:eastAsia="Times New Roman" w:hAnsi="Times New Roman" w:cs="Times New Roman"/>
          <w:b/>
          <w:bCs/>
          <w:color w:val="000000"/>
          <w:sz w:val="28"/>
          <w:szCs w:val="28"/>
          <w:lang w:eastAsia="ru-RU"/>
        </w:rPr>
        <w:t> </w:t>
      </w:r>
      <w:r w:rsidRPr="000E5B46">
        <w:rPr>
          <w:rFonts w:ascii="Times New Roman" w:eastAsia="Times New Roman" w:hAnsi="Times New Roman" w:cs="Times New Roman"/>
          <w:color w:val="000000"/>
          <w:sz w:val="28"/>
          <w:szCs w:val="28"/>
          <w:lang w:eastAsia="ru-RU"/>
        </w:rPr>
        <w:t>естественнонаучную направленность.</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Новизна программы</w:t>
      </w:r>
      <w:r w:rsidRPr="000E5B46">
        <w:rPr>
          <w:rFonts w:ascii="Times New Roman" w:eastAsia="Times New Roman" w:hAnsi="Times New Roman" w:cs="Times New Roman"/>
          <w:color w:val="000000"/>
          <w:sz w:val="28"/>
          <w:szCs w:val="28"/>
          <w:lang w:eastAsia="ru-RU"/>
        </w:rPr>
        <w:t> заключается в создании особых условий для развития экологического стиля мышления, исследовательских навыков учащихся, их коммуникативных способностей.</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Актуальность программы </w:t>
      </w:r>
      <w:r w:rsidRPr="000E5B46">
        <w:rPr>
          <w:rFonts w:ascii="Times New Roman" w:eastAsia="Times New Roman" w:hAnsi="Times New Roman" w:cs="Times New Roman"/>
          <w:color w:val="000000"/>
          <w:sz w:val="28"/>
          <w:szCs w:val="28"/>
          <w:lang w:eastAsia="ru-RU"/>
        </w:rPr>
        <w:t xml:space="preserve">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 Действуя в рамках дополнительного образования, программа призвана не только </w:t>
      </w:r>
      <w:proofErr w:type="gramStart"/>
      <w:r w:rsidRPr="000E5B46">
        <w:rPr>
          <w:rFonts w:ascii="Times New Roman" w:eastAsia="Times New Roman" w:hAnsi="Times New Roman" w:cs="Times New Roman"/>
          <w:color w:val="000000"/>
          <w:sz w:val="28"/>
          <w:szCs w:val="28"/>
          <w:lang w:eastAsia="ru-RU"/>
        </w:rPr>
        <w:t>обобщить</w:t>
      </w:r>
      <w:proofErr w:type="gramEnd"/>
      <w:r w:rsidRPr="000E5B46">
        <w:rPr>
          <w:rFonts w:ascii="Times New Roman" w:eastAsia="Times New Roman" w:hAnsi="Times New Roman" w:cs="Times New Roman"/>
          <w:color w:val="000000"/>
          <w:sz w:val="28"/>
          <w:szCs w:val="28"/>
          <w:lang w:eastAsia="ru-RU"/>
        </w:rPr>
        <w:t xml:space="preserve"> и дополнить знания учащихся, полученные в школе, но и предоставить им широкую возможность самореализац</w:t>
      </w:r>
      <w:r>
        <w:rPr>
          <w:rFonts w:ascii="Times New Roman" w:eastAsia="Times New Roman" w:hAnsi="Times New Roman" w:cs="Times New Roman"/>
          <w:color w:val="000000"/>
          <w:sz w:val="28"/>
          <w:szCs w:val="28"/>
          <w:lang w:eastAsia="ru-RU"/>
        </w:rPr>
        <w:t>ии в различных учебных,</w:t>
      </w:r>
      <w:r w:rsidRPr="000E5B46">
        <w:rPr>
          <w:rFonts w:ascii="Times New Roman" w:eastAsia="Times New Roman" w:hAnsi="Times New Roman" w:cs="Times New Roman"/>
          <w:color w:val="000000"/>
          <w:sz w:val="28"/>
          <w:szCs w:val="28"/>
          <w:lang w:eastAsia="ru-RU"/>
        </w:rPr>
        <w:t xml:space="preserve"> интеллектуальных играх, конкурсах исследовательских работ и проектной деятельности эколого-биологической направленности.</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Педагогическая целесообразность программы.</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Программа учитывает возрастные особенности детей, участвующих в ее реализации. Использование разнообразных видов деятельности при обучении позволяет развивать у учащихся познавательный интерес к исследовательской деятельности, повышать стимул к обучению. Все это способствует более интенсивному усвоению знаний, приобретению умений и совершенствованию навыков исследовательской и проектной деятельности.</w:t>
      </w:r>
    </w:p>
    <w:p w:rsidR="00C6716B" w:rsidRPr="000E5B46" w:rsidRDefault="00C6716B" w:rsidP="00C6716B">
      <w:pPr>
        <w:shd w:val="clear" w:color="auto" w:fill="FFFFFF"/>
        <w:spacing w:after="73" w:line="240" w:lineRule="auto"/>
        <w:ind w:left="-567" w:firstLine="283"/>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Программа отличается содержательностью, вариативностью, гибкость</w:t>
      </w:r>
      <w:r>
        <w:rPr>
          <w:rFonts w:ascii="Times New Roman" w:eastAsia="Times New Roman" w:hAnsi="Times New Roman" w:cs="Times New Roman"/>
          <w:color w:val="000000"/>
          <w:sz w:val="28"/>
          <w:szCs w:val="28"/>
          <w:lang w:eastAsia="ru-RU"/>
        </w:rPr>
        <w:t>ю использования. Программа «</w:t>
      </w:r>
      <w:proofErr w:type="spellStart"/>
      <w:r>
        <w:rPr>
          <w:rFonts w:ascii="Times New Roman" w:eastAsia="Times New Roman" w:hAnsi="Times New Roman" w:cs="Times New Roman"/>
          <w:color w:val="000000"/>
          <w:sz w:val="28"/>
          <w:szCs w:val="28"/>
          <w:lang w:eastAsia="ru-RU"/>
        </w:rPr>
        <w:t>ЭКОдром</w:t>
      </w:r>
      <w:proofErr w:type="spellEnd"/>
      <w:r w:rsidRPr="000E5B46">
        <w:rPr>
          <w:rFonts w:ascii="Times New Roman" w:eastAsia="Times New Roman" w:hAnsi="Times New Roman" w:cs="Times New Roman"/>
          <w:color w:val="000000"/>
          <w:sz w:val="28"/>
          <w:szCs w:val="28"/>
          <w:lang w:eastAsia="ru-RU"/>
        </w:rPr>
        <w:t>» имеет естественнонаучную направленность и составлена на основании следующих документов:</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Федеральный закон от 29 декабря 2012 г. № 273 ФЗ «Об образовании в Российской Федерации».</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lastRenderedPageBreak/>
        <w:t>Приказ Министерства образования и науки РФ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 xml:space="preserve">Письмо Департамента общего образования </w:t>
      </w:r>
      <w:proofErr w:type="spellStart"/>
      <w:r w:rsidRPr="000E5B46">
        <w:rPr>
          <w:rFonts w:ascii="Times New Roman" w:eastAsia="Times New Roman" w:hAnsi="Times New Roman" w:cs="Times New Roman"/>
          <w:color w:val="000000"/>
          <w:sz w:val="28"/>
          <w:szCs w:val="28"/>
          <w:lang w:eastAsia="ru-RU"/>
        </w:rPr>
        <w:t>Минобрнауки</w:t>
      </w:r>
      <w:proofErr w:type="spellEnd"/>
      <w:r w:rsidRPr="000E5B46">
        <w:rPr>
          <w:rFonts w:ascii="Times New Roman" w:eastAsia="Times New Roman" w:hAnsi="Times New Roman" w:cs="Times New Roman"/>
          <w:color w:val="000000"/>
          <w:sz w:val="28"/>
          <w:szCs w:val="28"/>
          <w:lang w:eastAsia="ru-RU"/>
        </w:rPr>
        <w:t xml:space="preserve"> России от 12 мая 2011 г. № 03-296 «Об организации внеурочной деятельности при введении в действие федерального государственного образовательного стандарта начального общего образования»</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Приказ Министерства образования РТ от 24 апреля 1995 г. №135 «Об утверждении штатных нормативов руководящих работников, административно-хозяйственного, учебно-вспомогательного и обслуживающего персонала образовательных учреждений».</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Методические рекомендации по развитию дополнительного образования детей в ОУ Минобразования России от 11.06.2002 № 30-15-433/16.</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Письмо Министерства образования и науки Российской Федерации от 14.12.2015 «О внеурочной деятельности и реализации дополнительных общеобразовательных программ»</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Распоряжение Правительства Российской Федерации от 4.09.2014г. №1726-р, утверждающее Концепцию развития дополнительного образования детей;</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p>
    <w:p w:rsidR="00C6716B" w:rsidRPr="000E5B46" w:rsidRDefault="00C6716B" w:rsidP="00C6716B">
      <w:pPr>
        <w:numPr>
          <w:ilvl w:val="0"/>
          <w:numId w:val="2"/>
        </w:numPr>
        <w:shd w:val="clear" w:color="auto" w:fill="FFFFFF"/>
        <w:tabs>
          <w:tab w:val="clear" w:pos="720"/>
          <w:tab w:val="num" w:pos="0"/>
        </w:tabs>
        <w:spacing w:after="73" w:line="240" w:lineRule="auto"/>
        <w:ind w:left="-426" w:firstLine="0"/>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 xml:space="preserve">Письмо </w:t>
      </w:r>
      <w:proofErr w:type="spellStart"/>
      <w:r w:rsidRPr="000E5B46">
        <w:rPr>
          <w:rFonts w:ascii="Times New Roman" w:eastAsia="Times New Roman" w:hAnsi="Times New Roman" w:cs="Times New Roman"/>
          <w:color w:val="000000"/>
          <w:sz w:val="28"/>
          <w:szCs w:val="28"/>
          <w:lang w:eastAsia="ru-RU"/>
        </w:rPr>
        <w:t>Минобрнауки</w:t>
      </w:r>
      <w:proofErr w:type="spellEnd"/>
      <w:r w:rsidRPr="000E5B46">
        <w:rPr>
          <w:rFonts w:ascii="Times New Roman" w:eastAsia="Times New Roman" w:hAnsi="Times New Roman" w:cs="Times New Roman"/>
          <w:color w:val="000000"/>
          <w:sz w:val="28"/>
          <w:szCs w:val="28"/>
          <w:lang w:eastAsia="ru-RU"/>
        </w:rPr>
        <w:t xml:space="preserve"> России от 18.11.2015 N 09-3242 «О направлении информации» (вместе с «Методическим</w:t>
      </w:r>
      <w:r>
        <w:rPr>
          <w:rFonts w:ascii="Times New Roman" w:eastAsia="Times New Roman" w:hAnsi="Times New Roman" w:cs="Times New Roman"/>
          <w:color w:val="000000"/>
          <w:sz w:val="28"/>
          <w:szCs w:val="28"/>
          <w:lang w:eastAsia="ru-RU"/>
        </w:rPr>
        <w:t>и рекомендациями по проектированию</w:t>
      </w:r>
      <w:r w:rsidRPr="000E5B46">
        <w:rPr>
          <w:rFonts w:ascii="Times New Roman" w:eastAsia="Times New Roman" w:hAnsi="Times New Roman" w:cs="Times New Roman"/>
          <w:color w:val="000000"/>
          <w:sz w:val="28"/>
          <w:szCs w:val="28"/>
          <w:lang w:eastAsia="ru-RU"/>
        </w:rPr>
        <w:t xml:space="preserve"> дополнительных общеразвивающих программ»).</w:t>
      </w:r>
    </w:p>
    <w:p w:rsidR="00C6716B" w:rsidRPr="000E5B46" w:rsidRDefault="00C6716B" w:rsidP="00C6716B">
      <w:pPr>
        <w:shd w:val="clear" w:color="auto" w:fill="FFFFFF"/>
        <w:spacing w:after="73" w:line="240" w:lineRule="auto"/>
        <w:ind w:left="-567" w:firstLine="283"/>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1.2. Цель и задачи программы.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Цель: формирование знаний, умений и навыков самостоятельной экспериментальной и исследовательской деятельности, развитие индивидуальности творческого потенциала ученика.</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Задачи:</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Познавательные:</w:t>
      </w:r>
    </w:p>
    <w:p w:rsidR="00C6716B" w:rsidRPr="000E5B46" w:rsidRDefault="00C6716B" w:rsidP="00C6716B">
      <w:pPr>
        <w:numPr>
          <w:ilvl w:val="0"/>
          <w:numId w:val="3"/>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Расширить знания учащихся по биологии и экологии;</w:t>
      </w:r>
    </w:p>
    <w:p w:rsidR="00C6716B" w:rsidRPr="000E5B46" w:rsidRDefault="00C6716B" w:rsidP="00C6716B">
      <w:pPr>
        <w:numPr>
          <w:ilvl w:val="0"/>
          <w:numId w:val="3"/>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Сформировать навыки элементарной исследовательской деятельности -  анкетирования, социологического опроса, наблюдения, измерения, мониторинга и др.;</w:t>
      </w:r>
    </w:p>
    <w:p w:rsidR="00C6716B" w:rsidRPr="000E5B46" w:rsidRDefault="00C6716B" w:rsidP="00C6716B">
      <w:pPr>
        <w:numPr>
          <w:ilvl w:val="0"/>
          <w:numId w:val="4"/>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Изучить отдельные виды загрязнений окружающей среды;</w:t>
      </w:r>
    </w:p>
    <w:p w:rsidR="00C6716B" w:rsidRPr="000E5B46" w:rsidRDefault="00C6716B" w:rsidP="00C6716B">
      <w:pPr>
        <w:numPr>
          <w:ilvl w:val="0"/>
          <w:numId w:val="4"/>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Рассмотреть влияние некоторых факторов на живые организмы;</w:t>
      </w:r>
    </w:p>
    <w:p w:rsidR="00C6716B" w:rsidRPr="000E5B46" w:rsidRDefault="00C6716B" w:rsidP="00C6716B">
      <w:pPr>
        <w:numPr>
          <w:ilvl w:val="0"/>
          <w:numId w:val="5"/>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Развить умение проектирования своей деятельности;</w:t>
      </w:r>
    </w:p>
    <w:p w:rsidR="00C6716B" w:rsidRPr="000E5B46" w:rsidRDefault="00C6716B" w:rsidP="00C6716B">
      <w:pPr>
        <w:numPr>
          <w:ilvl w:val="0"/>
          <w:numId w:val="5"/>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Научить применять коммуникативные и презентационные навыки;</w:t>
      </w:r>
    </w:p>
    <w:p w:rsidR="00C6716B" w:rsidRPr="000E5B46" w:rsidRDefault="00C6716B" w:rsidP="00C6716B">
      <w:pPr>
        <w:numPr>
          <w:ilvl w:val="0"/>
          <w:numId w:val="5"/>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Научить оформлять результаты своей работы.</w:t>
      </w:r>
    </w:p>
    <w:p w:rsidR="00C6716B" w:rsidRPr="000E5B46" w:rsidRDefault="00C6716B" w:rsidP="00C6716B">
      <w:pPr>
        <w:shd w:val="clear" w:color="auto" w:fill="FFFFFF"/>
        <w:tabs>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lastRenderedPageBreak/>
        <w:t>Р</w:t>
      </w:r>
      <w:r w:rsidRPr="000E5B46">
        <w:rPr>
          <w:rFonts w:ascii="Times New Roman" w:eastAsia="Times New Roman" w:hAnsi="Times New Roman" w:cs="Times New Roman"/>
          <w:color w:val="000000"/>
          <w:sz w:val="28"/>
          <w:szCs w:val="28"/>
          <w:u w:val="single"/>
          <w:lang w:eastAsia="ru-RU"/>
        </w:rPr>
        <w:t>азвивающие:</w:t>
      </w:r>
    </w:p>
    <w:p w:rsidR="00C6716B" w:rsidRPr="000E5B46" w:rsidRDefault="00C6716B" w:rsidP="00C6716B">
      <w:pPr>
        <w:numPr>
          <w:ilvl w:val="0"/>
          <w:numId w:val="6"/>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Способствовать развитию логического мышления, внимания;</w:t>
      </w:r>
    </w:p>
    <w:p w:rsidR="00C6716B" w:rsidRPr="000E5B46" w:rsidRDefault="00C6716B" w:rsidP="00C6716B">
      <w:pPr>
        <w:numPr>
          <w:ilvl w:val="0"/>
          <w:numId w:val="6"/>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Развивать умение оценивать состояние экосистем;</w:t>
      </w:r>
    </w:p>
    <w:p w:rsidR="00C6716B" w:rsidRPr="000E5B46" w:rsidRDefault="00C6716B" w:rsidP="00C6716B">
      <w:pPr>
        <w:numPr>
          <w:ilvl w:val="0"/>
          <w:numId w:val="6"/>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Продолжить формирование навыков самостоятельной работы с различными источниками информации;</w:t>
      </w:r>
    </w:p>
    <w:p w:rsidR="00C6716B" w:rsidRPr="000E5B46" w:rsidRDefault="00C6716B" w:rsidP="00C6716B">
      <w:pPr>
        <w:numPr>
          <w:ilvl w:val="0"/>
          <w:numId w:val="6"/>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Продолжить развивать творческие способности.</w:t>
      </w:r>
    </w:p>
    <w:p w:rsidR="00C6716B" w:rsidRPr="000E5B46" w:rsidRDefault="00C6716B" w:rsidP="00C6716B">
      <w:pPr>
        <w:shd w:val="clear" w:color="auto" w:fill="FFFFFF"/>
        <w:tabs>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Воспитательные:</w:t>
      </w:r>
    </w:p>
    <w:p w:rsidR="00C6716B" w:rsidRPr="000E5B46" w:rsidRDefault="00C6716B" w:rsidP="00C6716B">
      <w:pPr>
        <w:numPr>
          <w:ilvl w:val="0"/>
          <w:numId w:val="7"/>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Продолжить воспитание навыков экологической культуры, ответственного отношения к людям и к природе;</w:t>
      </w:r>
    </w:p>
    <w:p w:rsidR="00C6716B" w:rsidRPr="000E5B46" w:rsidRDefault="00C6716B" w:rsidP="00C6716B">
      <w:pPr>
        <w:numPr>
          <w:ilvl w:val="0"/>
          <w:numId w:val="7"/>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Совершенствовать навыки коллективной работы;</w:t>
      </w:r>
    </w:p>
    <w:p w:rsidR="00C6716B" w:rsidRPr="000E5B46" w:rsidRDefault="00C6716B" w:rsidP="00C6716B">
      <w:pPr>
        <w:numPr>
          <w:ilvl w:val="0"/>
          <w:numId w:val="7"/>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Способствовать пониманию современных проблем экологии и сознанию их актуальности;</w:t>
      </w:r>
    </w:p>
    <w:p w:rsidR="00C6716B" w:rsidRPr="000E5B46" w:rsidRDefault="00C6716B" w:rsidP="00C6716B">
      <w:pPr>
        <w:numPr>
          <w:ilvl w:val="0"/>
          <w:numId w:val="7"/>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Усиление контактов школьников с природой.</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1.3. Отличительная особенность данной программы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 xml:space="preserve">Данный курс предполагает примерный объем знаний, умений и навыков, которым должны овладеть школьники в области эколого – биологических наук. Снижение интереса к предмету и обилие информации не воспитывает у школьников потребности к расширению и углублению своих знаний. На занятиях курса учителю предоставляется возможность  выбрать свою методику из множества инновационных, по новому взглянуть на собственный опыт, на возможность нести ученику информационную культуру действенных знаний. Задача учителя заключается не в передаче своему ученику определенного объема знаний. Задача состоит в том, чтобы научить его эти знания добывать самостоятельно. Обучение на курсе направлено на активную учебную деятельность. При организации и планировании занятий учитываются возрастные особенности детей: любознательность, наблюдательность; интерес к динамическим процессам; желание общаться с живыми объектами; предметно-образное мышление, быстрое овладение умениями и навыками; эмоциональная возбудимость. Курс носит развивающую, </w:t>
      </w:r>
      <w:proofErr w:type="spellStart"/>
      <w:r w:rsidRPr="000E5B46">
        <w:rPr>
          <w:rFonts w:ascii="Times New Roman" w:eastAsia="Times New Roman" w:hAnsi="Times New Roman" w:cs="Times New Roman"/>
          <w:color w:val="000000"/>
          <w:sz w:val="28"/>
          <w:szCs w:val="28"/>
          <w:lang w:eastAsia="ru-RU"/>
        </w:rPr>
        <w:t>деятельностную</w:t>
      </w:r>
      <w:proofErr w:type="spellEnd"/>
      <w:r w:rsidRPr="000E5B46">
        <w:rPr>
          <w:rFonts w:ascii="Times New Roman" w:eastAsia="Times New Roman" w:hAnsi="Times New Roman" w:cs="Times New Roman"/>
          <w:color w:val="000000"/>
          <w:sz w:val="28"/>
          <w:szCs w:val="28"/>
          <w:lang w:eastAsia="ru-RU"/>
        </w:rPr>
        <w:t xml:space="preserve"> и практическую направленность. Программой предусмотрено изучение теоретических вопросов в ходе бесед, лекций. Основными формами занятий является исследовательские уроки, проблемно-лабораторные и практические занятия, рефераты, защита групповых проектов. На занятиях закладываются опыты, исследования, за ходом которых наблюдают ответственные и о результатах докладывают на занятии. Знания учащихся проверяются с помощью тестовых работ, при этом требования к знаниям и умениям не должны быть завышены, так как чрезмерность требований порождает перегрузку и ведет к угасанию интереса.</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 xml:space="preserve">Темы занятий, заданий, работ, исследований даются приблизительные, так как всегда есть возможность их заменить </w:t>
      </w:r>
      <w:proofErr w:type="gramStart"/>
      <w:r w:rsidRPr="000E5B46">
        <w:rPr>
          <w:rFonts w:ascii="Times New Roman" w:eastAsia="Times New Roman" w:hAnsi="Times New Roman" w:cs="Times New Roman"/>
          <w:color w:val="000000"/>
          <w:sz w:val="28"/>
          <w:szCs w:val="28"/>
          <w:lang w:eastAsia="ru-RU"/>
        </w:rPr>
        <w:t>на</w:t>
      </w:r>
      <w:proofErr w:type="gramEnd"/>
      <w:r w:rsidRPr="000E5B46">
        <w:rPr>
          <w:rFonts w:ascii="Times New Roman" w:eastAsia="Times New Roman" w:hAnsi="Times New Roman" w:cs="Times New Roman"/>
          <w:color w:val="000000"/>
          <w:sz w:val="28"/>
          <w:szCs w:val="28"/>
          <w:lang w:eastAsia="ru-RU"/>
        </w:rPr>
        <w:t xml:space="preserve"> более востребованные в данный момент. Ребятам предоставляется широкая возможность выбора заданий по возможностям, желанию, способностям. Это и сообщения, и рефераты, рисунки, фотографии, и исследовательские работы. Для более подготовленных ребят есть </w:t>
      </w:r>
      <w:r w:rsidRPr="000E5B46">
        <w:rPr>
          <w:rFonts w:ascii="Times New Roman" w:eastAsia="Times New Roman" w:hAnsi="Times New Roman" w:cs="Times New Roman"/>
          <w:color w:val="000000"/>
          <w:sz w:val="28"/>
          <w:szCs w:val="28"/>
          <w:lang w:eastAsia="ru-RU"/>
        </w:rPr>
        <w:lastRenderedPageBreak/>
        <w:t>возможность для проведения учебно – исследовательской работы.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1.4. Возраст детей, участвующих в реализации программы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Возраст детей, участв</w:t>
      </w:r>
      <w:r>
        <w:rPr>
          <w:rFonts w:ascii="Times New Roman" w:eastAsia="Times New Roman" w:hAnsi="Times New Roman" w:cs="Times New Roman"/>
          <w:color w:val="000000"/>
          <w:sz w:val="28"/>
          <w:szCs w:val="28"/>
          <w:lang w:eastAsia="ru-RU"/>
        </w:rPr>
        <w:t>ующих в программе – учащиеся 5-11-</w:t>
      </w:r>
      <w:r w:rsidRPr="000E5B46">
        <w:rPr>
          <w:rFonts w:ascii="Times New Roman" w:eastAsia="Times New Roman" w:hAnsi="Times New Roman" w:cs="Times New Roman"/>
          <w:color w:val="000000"/>
          <w:sz w:val="28"/>
          <w:szCs w:val="28"/>
          <w:lang w:eastAsia="ru-RU"/>
        </w:rPr>
        <w:t xml:space="preserve">х классов </w:t>
      </w:r>
      <w:r>
        <w:rPr>
          <w:rFonts w:ascii="Times New Roman" w:eastAsia="Times New Roman" w:hAnsi="Times New Roman" w:cs="Times New Roman"/>
          <w:color w:val="000000"/>
          <w:sz w:val="28"/>
          <w:szCs w:val="28"/>
          <w:lang w:eastAsia="ru-RU"/>
        </w:rPr>
        <w:t>общеобразовательной школы, 11-17</w:t>
      </w:r>
      <w:r w:rsidRPr="000E5B46">
        <w:rPr>
          <w:rFonts w:ascii="Times New Roman" w:eastAsia="Times New Roman" w:hAnsi="Times New Roman" w:cs="Times New Roman"/>
          <w:color w:val="000000"/>
          <w:sz w:val="28"/>
          <w:szCs w:val="28"/>
          <w:lang w:eastAsia="ru-RU"/>
        </w:rPr>
        <w:t xml:space="preserve"> лет. В этом возрасте дети любознательны, активны. Ведущей формой деятельности является общение. Они активно включаются в исследовательскую деятельность, любят играть, выступать. В соответствии с возрастом применяются разнообразные формы и методы деятельности.</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1.5. Срок реализации программы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кружка «</w:t>
      </w:r>
      <w:proofErr w:type="spellStart"/>
      <w:r>
        <w:rPr>
          <w:rFonts w:ascii="Times New Roman" w:eastAsia="Times New Roman" w:hAnsi="Times New Roman" w:cs="Times New Roman"/>
          <w:color w:val="000000"/>
          <w:sz w:val="28"/>
          <w:szCs w:val="28"/>
          <w:lang w:eastAsia="ru-RU"/>
        </w:rPr>
        <w:t>ЭКОдром</w:t>
      </w:r>
      <w:proofErr w:type="spellEnd"/>
      <w:r>
        <w:rPr>
          <w:rFonts w:ascii="Times New Roman" w:eastAsia="Times New Roman" w:hAnsi="Times New Roman" w:cs="Times New Roman"/>
          <w:color w:val="000000"/>
          <w:sz w:val="28"/>
          <w:szCs w:val="28"/>
          <w:lang w:eastAsia="ru-RU"/>
        </w:rPr>
        <w:t>» рассчитана на 1 год обучения и включает в себя 72 часа</w:t>
      </w:r>
      <w:r w:rsidRPr="000E5B46">
        <w:rPr>
          <w:rFonts w:ascii="Times New Roman" w:eastAsia="Times New Roman" w:hAnsi="Times New Roman" w:cs="Times New Roman"/>
          <w:color w:val="000000"/>
          <w:sz w:val="28"/>
          <w:szCs w:val="28"/>
          <w:lang w:eastAsia="ru-RU"/>
        </w:rPr>
        <w:t xml:space="preserve"> учебного времени. Вопросы, рассматриваемые на занятиях, охватывают как теоретический, так и практический материал. Практические занятия проводятся в условиях природы и кабинета-лаборатории.</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1.6. Формы и режим занятий</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Режим занятий: </w:t>
      </w:r>
      <w:r>
        <w:rPr>
          <w:rFonts w:ascii="Times New Roman" w:eastAsia="Times New Roman" w:hAnsi="Times New Roman" w:cs="Times New Roman"/>
          <w:color w:val="000000"/>
          <w:sz w:val="28"/>
          <w:szCs w:val="28"/>
          <w:lang w:eastAsia="ru-RU"/>
        </w:rPr>
        <w:t>занятия в кружке проводятся 1 раз</w:t>
      </w:r>
      <w:r w:rsidRPr="000E5B46">
        <w:rPr>
          <w:rFonts w:ascii="Times New Roman" w:eastAsia="Times New Roman" w:hAnsi="Times New Roman" w:cs="Times New Roman"/>
          <w:color w:val="000000"/>
          <w:sz w:val="28"/>
          <w:szCs w:val="28"/>
          <w:lang w:eastAsia="ru-RU"/>
        </w:rPr>
        <w:t xml:space="preserve"> в неделю по 2 часа.</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Формы обучения: </w:t>
      </w:r>
      <w:r w:rsidRPr="000E5B46">
        <w:rPr>
          <w:rFonts w:ascii="Times New Roman" w:eastAsia="Times New Roman" w:hAnsi="Times New Roman" w:cs="Times New Roman"/>
          <w:color w:val="000000"/>
          <w:sz w:val="28"/>
          <w:szCs w:val="28"/>
          <w:lang w:eastAsia="ru-RU"/>
        </w:rPr>
        <w:t>групповые, индивидуальные и коллективные.</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1.7. Ожидаемые результаты и способы их проверки</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Учащиеся должны знать:</w:t>
      </w:r>
    </w:p>
    <w:p w:rsidR="00C6716B" w:rsidRPr="000E5B46" w:rsidRDefault="00C6716B" w:rsidP="00C6716B">
      <w:pPr>
        <w:numPr>
          <w:ilvl w:val="0"/>
          <w:numId w:val="8"/>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Теоретический материал, предусмотренный программой курса по темам;</w:t>
      </w:r>
    </w:p>
    <w:p w:rsidR="00C6716B" w:rsidRPr="000E5B46" w:rsidRDefault="00C6716B" w:rsidP="00C6716B">
      <w:pPr>
        <w:numPr>
          <w:ilvl w:val="0"/>
          <w:numId w:val="8"/>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Методики проведения исследований по темам;</w:t>
      </w:r>
    </w:p>
    <w:p w:rsidR="00C6716B" w:rsidRPr="000E5B46" w:rsidRDefault="00C6716B" w:rsidP="00C6716B">
      <w:pPr>
        <w:numPr>
          <w:ilvl w:val="0"/>
          <w:numId w:val="8"/>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Основные экологические понятия и термины;</w:t>
      </w:r>
    </w:p>
    <w:p w:rsidR="00C6716B" w:rsidRPr="000E5B46" w:rsidRDefault="00C6716B" w:rsidP="00C6716B">
      <w:pPr>
        <w:numPr>
          <w:ilvl w:val="0"/>
          <w:numId w:val="8"/>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Структуру написания и оформления учебно – исследовательской работы;</w:t>
      </w:r>
    </w:p>
    <w:p w:rsidR="00C6716B" w:rsidRPr="000E5B46"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Биологические и экологические особенности обитателей почвы и водоемов;</w:t>
      </w:r>
    </w:p>
    <w:p w:rsidR="00C6716B" w:rsidRPr="000E5B46"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Виды - биоиндикаторы чистоты водоемов;</w:t>
      </w:r>
    </w:p>
    <w:p w:rsidR="00C6716B" w:rsidRPr="000E5B46"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lastRenderedPageBreak/>
        <w:t xml:space="preserve">Критерии выделения </w:t>
      </w:r>
      <w:proofErr w:type="spellStart"/>
      <w:r w:rsidRPr="000E5B46">
        <w:rPr>
          <w:rFonts w:ascii="Times New Roman" w:eastAsia="Times New Roman" w:hAnsi="Times New Roman" w:cs="Times New Roman"/>
          <w:color w:val="000000"/>
          <w:sz w:val="28"/>
          <w:szCs w:val="28"/>
          <w:lang w:eastAsia="ru-RU"/>
        </w:rPr>
        <w:t>сапробности</w:t>
      </w:r>
      <w:proofErr w:type="spellEnd"/>
      <w:r w:rsidRPr="000E5B46">
        <w:rPr>
          <w:rFonts w:ascii="Times New Roman" w:eastAsia="Times New Roman" w:hAnsi="Times New Roman" w:cs="Times New Roman"/>
          <w:color w:val="000000"/>
          <w:sz w:val="28"/>
          <w:szCs w:val="28"/>
          <w:lang w:eastAsia="ru-RU"/>
        </w:rPr>
        <w:t xml:space="preserve"> водоемов;</w:t>
      </w:r>
    </w:p>
    <w:p w:rsidR="00C6716B" w:rsidRPr="000E5B46"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Отличия естественных и антропогенных ландшафтов;</w:t>
      </w:r>
    </w:p>
    <w:p w:rsidR="00C6716B"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Природные и антропогенные причины возникновени</w:t>
      </w:r>
      <w:r>
        <w:rPr>
          <w:rFonts w:ascii="Times New Roman" w:eastAsia="Times New Roman" w:hAnsi="Times New Roman" w:cs="Times New Roman"/>
          <w:color w:val="000000"/>
          <w:sz w:val="28"/>
          <w:szCs w:val="28"/>
          <w:lang w:eastAsia="ru-RU"/>
        </w:rPr>
        <w:t>я экологических проблем</w:t>
      </w:r>
      <w:r w:rsidRPr="000E5B46">
        <w:rPr>
          <w:rFonts w:ascii="Times New Roman" w:eastAsia="Times New Roman" w:hAnsi="Times New Roman" w:cs="Times New Roman"/>
          <w:color w:val="000000"/>
          <w:sz w:val="28"/>
          <w:szCs w:val="28"/>
          <w:lang w:eastAsia="ru-RU"/>
        </w:rPr>
        <w:t xml:space="preserve">; </w:t>
      </w:r>
    </w:p>
    <w:p w:rsidR="00C6716B" w:rsidRPr="000E5B46" w:rsidRDefault="00C6716B" w:rsidP="00C6716B">
      <w:pPr>
        <w:numPr>
          <w:ilvl w:val="0"/>
          <w:numId w:val="9"/>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Pr="000E5B46">
        <w:rPr>
          <w:rFonts w:ascii="Times New Roman" w:eastAsia="Times New Roman" w:hAnsi="Times New Roman" w:cs="Times New Roman"/>
          <w:color w:val="000000"/>
          <w:sz w:val="28"/>
          <w:szCs w:val="28"/>
          <w:lang w:eastAsia="ru-RU"/>
        </w:rPr>
        <w:t>еры по сохранению природы и защите растений и животных.</w:t>
      </w:r>
    </w:p>
    <w:p w:rsidR="00C6716B" w:rsidRPr="000E5B46" w:rsidRDefault="00C6716B" w:rsidP="00C6716B">
      <w:pPr>
        <w:shd w:val="clear" w:color="auto" w:fill="FFFFFF"/>
        <w:tabs>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lang w:eastAsia="ru-RU"/>
        </w:rPr>
        <w:t>Учащиеся должны уметь:</w:t>
      </w:r>
    </w:p>
    <w:p w:rsidR="00C6716B" w:rsidRPr="000E5B46" w:rsidRDefault="00C6716B" w:rsidP="00C6716B">
      <w:pPr>
        <w:numPr>
          <w:ilvl w:val="0"/>
          <w:numId w:val="10"/>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Выделять, описывать и объяснять существенные признаки объектов и явлений;</w:t>
      </w:r>
    </w:p>
    <w:p w:rsidR="00C6716B" w:rsidRPr="000E5B46" w:rsidRDefault="00C6716B" w:rsidP="00C6716B">
      <w:pPr>
        <w:numPr>
          <w:ilvl w:val="0"/>
          <w:numId w:val="10"/>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Оценивать состояние экосистем;</w:t>
      </w:r>
    </w:p>
    <w:p w:rsidR="00C6716B" w:rsidRPr="000E5B46" w:rsidRDefault="00C6716B" w:rsidP="00C6716B">
      <w:pPr>
        <w:numPr>
          <w:ilvl w:val="0"/>
          <w:numId w:val="10"/>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Проводить наблюдения в природе за отдельными объектами, процессами и явлениями; оценивать способы природопользования;</w:t>
      </w:r>
    </w:p>
    <w:p w:rsidR="00C6716B" w:rsidRPr="000E5B46" w:rsidRDefault="00C6716B" w:rsidP="00C6716B">
      <w:pPr>
        <w:numPr>
          <w:ilvl w:val="0"/>
          <w:numId w:val="11"/>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Проводить элементарные исследования в природе; анализировать результаты исследования, делать выводы и прогнозы на основе исследования;</w:t>
      </w:r>
    </w:p>
    <w:p w:rsidR="00C6716B" w:rsidRPr="000E5B46" w:rsidRDefault="00C6716B" w:rsidP="00C6716B">
      <w:pPr>
        <w:numPr>
          <w:ilvl w:val="0"/>
          <w:numId w:val="11"/>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Проводить анкетирования, социологические опросы.</w:t>
      </w:r>
    </w:p>
    <w:p w:rsidR="00C6716B" w:rsidRPr="000E5B46" w:rsidRDefault="00C6716B" w:rsidP="00C6716B">
      <w:pPr>
        <w:numPr>
          <w:ilvl w:val="0"/>
          <w:numId w:val="11"/>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Применять коммуникативные навыки;</w:t>
      </w:r>
    </w:p>
    <w:p w:rsidR="00C6716B" w:rsidRPr="000E5B46" w:rsidRDefault="00C6716B" w:rsidP="00C6716B">
      <w:pPr>
        <w:numPr>
          <w:ilvl w:val="0"/>
          <w:numId w:val="12"/>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Работать с определителями растений и животных;</w:t>
      </w:r>
    </w:p>
    <w:p w:rsidR="00C6716B" w:rsidRPr="000E5B46" w:rsidRDefault="00C6716B" w:rsidP="00C6716B">
      <w:pPr>
        <w:numPr>
          <w:ilvl w:val="0"/>
          <w:numId w:val="13"/>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Работать с различными источниками информации.</w:t>
      </w:r>
    </w:p>
    <w:p w:rsidR="00C6716B" w:rsidRPr="000E5B46" w:rsidRDefault="00C6716B" w:rsidP="00C6716B">
      <w:pPr>
        <w:numPr>
          <w:ilvl w:val="0"/>
          <w:numId w:val="14"/>
        </w:numPr>
        <w:shd w:val="clear" w:color="auto" w:fill="FFFFFF"/>
        <w:tabs>
          <w:tab w:val="clear" w:pos="720"/>
          <w:tab w:val="num" w:pos="284"/>
        </w:tabs>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Формировать портфолио, оформлять исследовательскую работу, составлять презентацию, представлять результаты своей работы.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1.8. Критерии оценки знаний, умений и навыков.</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Низкий уровень:</w:t>
      </w:r>
      <w:r w:rsidRPr="000E5B46">
        <w:rPr>
          <w:rFonts w:ascii="Times New Roman" w:eastAsia="Times New Roman" w:hAnsi="Times New Roman" w:cs="Times New Roman"/>
          <w:color w:val="000000"/>
          <w:sz w:val="28"/>
          <w:szCs w:val="28"/>
          <w:lang w:eastAsia="ru-RU"/>
        </w:rPr>
        <w:t>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Средний уровень: </w:t>
      </w:r>
      <w:r w:rsidRPr="000E5B46">
        <w:rPr>
          <w:rFonts w:ascii="Times New Roman" w:eastAsia="Times New Roman" w:hAnsi="Times New Roman" w:cs="Times New Roman"/>
          <w:color w:val="000000"/>
          <w:sz w:val="28"/>
          <w:szCs w:val="28"/>
          <w:lang w:eastAsia="ru-RU"/>
        </w:rPr>
        <w:t>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 – исследовательской деятельности, участие в конкурсах, выставках, организации и проведении мероприятий.</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Высокий уровень</w:t>
      </w:r>
      <w:r w:rsidRPr="000E5B46">
        <w:rPr>
          <w:rFonts w:ascii="Times New Roman" w:eastAsia="Times New Roman" w:hAnsi="Times New Roman" w:cs="Times New Roman"/>
          <w:color w:val="000000"/>
          <w:sz w:val="28"/>
          <w:szCs w:val="28"/>
          <w:lang w:eastAsia="ru-RU"/>
        </w:rPr>
        <w:t>: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 – исследовательскую деятельность, активно принимать участие в мероприятиях, конкурсах, применять полученную информацию на практике.</w:t>
      </w:r>
    </w:p>
    <w:p w:rsidR="00C6716B"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1.9. Оценка эффективности работы.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Входящий контроль</w:t>
      </w:r>
      <w:r w:rsidRPr="000E5B46">
        <w:rPr>
          <w:rFonts w:ascii="Times New Roman" w:eastAsia="Times New Roman" w:hAnsi="Times New Roman" w:cs="Times New Roman"/>
          <w:color w:val="000000"/>
          <w:sz w:val="28"/>
          <w:szCs w:val="28"/>
          <w:lang w:eastAsia="ru-RU"/>
        </w:rPr>
        <w:t> – определение уровня знаний, умений, навыков в виде бесед, практических работ, викторин, игр.</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lastRenderedPageBreak/>
        <w:t>Промежуточный контроль</w:t>
      </w:r>
      <w:r w:rsidRPr="000E5B46">
        <w:rPr>
          <w:rFonts w:ascii="Times New Roman" w:eastAsia="Times New Roman" w:hAnsi="Times New Roman" w:cs="Times New Roman"/>
          <w:b/>
          <w:bCs/>
          <w:color w:val="000000"/>
          <w:sz w:val="28"/>
          <w:szCs w:val="28"/>
          <w:lang w:eastAsia="ru-RU"/>
        </w:rPr>
        <w:t>: </w:t>
      </w:r>
      <w:r w:rsidRPr="000E5B46">
        <w:rPr>
          <w:rFonts w:ascii="Times New Roman" w:eastAsia="Times New Roman" w:hAnsi="Times New Roman" w:cs="Times New Roman"/>
          <w:color w:val="000000"/>
          <w:sz w:val="28"/>
          <w:szCs w:val="28"/>
          <w:lang w:eastAsia="ru-RU"/>
        </w:rPr>
        <w:t>коллективный анализ каждой выполненной работы и самоанализ; проверка знаний, умений, навыков в ходе беседы.</w:t>
      </w:r>
    </w:p>
    <w:p w:rsidR="00C6716B" w:rsidRPr="000E5B46" w:rsidRDefault="00C6716B" w:rsidP="00C6716B">
      <w:pPr>
        <w:shd w:val="clear" w:color="auto" w:fill="FFFFFF"/>
        <w:spacing w:after="73" w:line="240" w:lineRule="auto"/>
        <w:ind w:left="-426" w:firstLine="426"/>
        <w:jc w:val="both"/>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u w:val="single"/>
          <w:lang w:eastAsia="ru-RU"/>
        </w:rPr>
        <w:t>Итоговый контроль:</w:t>
      </w:r>
      <w:r w:rsidRPr="000E5B46">
        <w:rPr>
          <w:rFonts w:ascii="Times New Roman" w:eastAsia="Times New Roman" w:hAnsi="Times New Roman" w:cs="Times New Roman"/>
          <w:color w:val="000000"/>
          <w:sz w:val="28"/>
          <w:szCs w:val="28"/>
          <w:lang w:eastAsia="ru-RU"/>
        </w:rPr>
        <w:t> тестирование, презентации творческих и исследовательских работ, участие в выставках и мероприятиях, участие в конкурсах исследова</w:t>
      </w:r>
      <w:r w:rsidR="003425A6">
        <w:rPr>
          <w:rFonts w:ascii="Times New Roman" w:eastAsia="Times New Roman" w:hAnsi="Times New Roman" w:cs="Times New Roman"/>
          <w:color w:val="000000"/>
          <w:sz w:val="28"/>
          <w:szCs w:val="28"/>
          <w:lang w:eastAsia="ru-RU"/>
        </w:rPr>
        <w:t>тельских работ в</w:t>
      </w:r>
      <w:r w:rsidRPr="000E5B46">
        <w:rPr>
          <w:rFonts w:ascii="Times New Roman" w:eastAsia="Times New Roman" w:hAnsi="Times New Roman" w:cs="Times New Roman"/>
          <w:color w:val="000000"/>
          <w:sz w:val="28"/>
          <w:szCs w:val="28"/>
          <w:lang w:eastAsia="ru-RU"/>
        </w:rPr>
        <w:t xml:space="preserve"> научном обществе, экологическом обществе.</w:t>
      </w:r>
    </w:p>
    <w:p w:rsidR="00C6716B" w:rsidRPr="000E5B46" w:rsidRDefault="00C6716B" w:rsidP="00C6716B">
      <w:pPr>
        <w:shd w:val="clear" w:color="auto" w:fill="FFFFFF"/>
        <w:spacing w:after="73" w:line="240" w:lineRule="auto"/>
        <w:rPr>
          <w:rFonts w:ascii="Times New Roman" w:eastAsia="Times New Roman" w:hAnsi="Times New Roman" w:cs="Times New Roman"/>
          <w:color w:val="000000"/>
          <w:sz w:val="28"/>
          <w:szCs w:val="28"/>
          <w:lang w:eastAsia="ru-RU"/>
        </w:rPr>
      </w:pPr>
    </w:p>
    <w:p w:rsidR="00C6716B" w:rsidRPr="000E5B46" w:rsidRDefault="00C6716B" w:rsidP="00C6716B">
      <w:pPr>
        <w:shd w:val="clear" w:color="auto" w:fill="FFFFFF"/>
        <w:spacing w:after="73" w:line="240" w:lineRule="auto"/>
        <w:jc w:val="center"/>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b/>
          <w:bCs/>
          <w:color w:val="000000"/>
          <w:sz w:val="28"/>
          <w:szCs w:val="28"/>
          <w:u w:val="single"/>
          <w:lang w:eastAsia="ru-RU"/>
        </w:rPr>
        <w:t>1.10. Формы подведения итогов реализации программы.</w:t>
      </w:r>
    </w:p>
    <w:p w:rsidR="00C6716B" w:rsidRPr="000E5B46" w:rsidRDefault="00C6716B" w:rsidP="00C6716B">
      <w:pPr>
        <w:numPr>
          <w:ilvl w:val="0"/>
          <w:numId w:val="15"/>
        </w:numPr>
        <w:shd w:val="clear" w:color="auto" w:fill="FFFFFF"/>
        <w:tabs>
          <w:tab w:val="clear" w:pos="720"/>
          <w:tab w:val="left" w:pos="284"/>
        </w:tabs>
        <w:spacing w:after="73" w:line="240" w:lineRule="auto"/>
        <w:ind w:left="0" w:firstLine="0"/>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Итоговые выставки творческих работ;</w:t>
      </w:r>
    </w:p>
    <w:p w:rsidR="00C6716B" w:rsidRPr="000E5B46" w:rsidRDefault="00C6716B" w:rsidP="00C6716B">
      <w:pPr>
        <w:numPr>
          <w:ilvl w:val="0"/>
          <w:numId w:val="15"/>
        </w:numPr>
        <w:shd w:val="clear" w:color="auto" w:fill="FFFFFF"/>
        <w:tabs>
          <w:tab w:val="clear" w:pos="720"/>
          <w:tab w:val="left" w:pos="284"/>
        </w:tabs>
        <w:spacing w:after="73" w:line="240" w:lineRule="auto"/>
        <w:ind w:left="0" w:firstLine="0"/>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Презентации исследовательской деятельности;</w:t>
      </w:r>
    </w:p>
    <w:p w:rsidR="00C6716B" w:rsidRPr="000E5B46" w:rsidRDefault="00C6716B" w:rsidP="00C6716B">
      <w:pPr>
        <w:numPr>
          <w:ilvl w:val="0"/>
          <w:numId w:val="15"/>
        </w:numPr>
        <w:shd w:val="clear" w:color="auto" w:fill="FFFFFF"/>
        <w:tabs>
          <w:tab w:val="clear" w:pos="720"/>
          <w:tab w:val="left" w:pos="284"/>
        </w:tabs>
        <w:spacing w:after="73" w:line="240" w:lineRule="auto"/>
        <w:ind w:left="0" w:firstLine="0"/>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Участие в конкурсах исследовательских работ;</w:t>
      </w:r>
    </w:p>
    <w:p w:rsidR="00C6716B" w:rsidRDefault="00C6716B" w:rsidP="00C6716B">
      <w:pPr>
        <w:numPr>
          <w:ilvl w:val="0"/>
          <w:numId w:val="15"/>
        </w:numPr>
        <w:shd w:val="clear" w:color="auto" w:fill="FFFFFF"/>
        <w:tabs>
          <w:tab w:val="clear" w:pos="720"/>
          <w:tab w:val="left" w:pos="284"/>
        </w:tabs>
        <w:spacing w:after="73" w:line="240" w:lineRule="auto"/>
        <w:ind w:left="0" w:firstLine="0"/>
        <w:rPr>
          <w:rFonts w:ascii="Times New Roman" w:eastAsia="Times New Roman" w:hAnsi="Times New Roman" w:cs="Times New Roman"/>
          <w:color w:val="000000"/>
          <w:sz w:val="28"/>
          <w:szCs w:val="28"/>
          <w:lang w:eastAsia="ru-RU"/>
        </w:rPr>
      </w:pPr>
      <w:r w:rsidRPr="000E5B46">
        <w:rPr>
          <w:rFonts w:ascii="Times New Roman" w:eastAsia="Times New Roman" w:hAnsi="Times New Roman" w:cs="Times New Roman"/>
          <w:color w:val="000000"/>
          <w:sz w:val="28"/>
          <w:szCs w:val="28"/>
          <w:lang w:eastAsia="ru-RU"/>
        </w:rPr>
        <w:t>Презентация итогов работы.</w:t>
      </w:r>
    </w:p>
    <w:p w:rsidR="0014184A" w:rsidRDefault="0014184A" w:rsidP="0014184A">
      <w:pPr>
        <w:shd w:val="clear" w:color="auto" w:fill="FFFFFF"/>
        <w:tabs>
          <w:tab w:val="left" w:pos="284"/>
        </w:tabs>
        <w:spacing w:after="73" w:line="240" w:lineRule="auto"/>
        <w:rPr>
          <w:rFonts w:ascii="Times New Roman" w:eastAsia="Times New Roman" w:hAnsi="Times New Roman" w:cs="Times New Roman"/>
          <w:color w:val="000000"/>
          <w:sz w:val="28"/>
          <w:szCs w:val="28"/>
          <w:lang w:eastAsia="ru-RU"/>
        </w:rPr>
      </w:pPr>
    </w:p>
    <w:p w:rsidR="0014184A" w:rsidRDefault="00C64350" w:rsidP="00C64350">
      <w:pPr>
        <w:shd w:val="clear" w:color="auto" w:fill="FFFFFF"/>
        <w:tabs>
          <w:tab w:val="left" w:pos="284"/>
        </w:tabs>
        <w:spacing w:after="73"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Тематическое планирование</w:t>
      </w:r>
    </w:p>
    <w:tbl>
      <w:tblPr>
        <w:tblStyle w:val="a3"/>
        <w:tblW w:w="0" w:type="auto"/>
        <w:tblLook w:val="04A0" w:firstRow="1" w:lastRow="0" w:firstColumn="1" w:lastColumn="0" w:noHBand="0" w:noVBand="1"/>
      </w:tblPr>
      <w:tblGrid>
        <w:gridCol w:w="821"/>
        <w:gridCol w:w="6851"/>
        <w:gridCol w:w="1899"/>
      </w:tblGrid>
      <w:tr w:rsidR="00C64350" w:rsidTr="00C64350">
        <w:tc>
          <w:tcPr>
            <w:tcW w:w="534" w:type="dxa"/>
          </w:tcPr>
          <w:p w:rsidR="00C64350" w:rsidRDefault="00C64350" w:rsidP="00C64350">
            <w:pPr>
              <w:tabs>
                <w:tab w:val="left" w:pos="284"/>
              </w:tabs>
              <w:spacing w:after="7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пп</w:t>
            </w:r>
            <w:proofErr w:type="spellEnd"/>
          </w:p>
        </w:tc>
        <w:tc>
          <w:tcPr>
            <w:tcW w:w="7087" w:type="dxa"/>
          </w:tcPr>
          <w:p w:rsidR="00C64350" w:rsidRDefault="00C64350" w:rsidP="00C64350">
            <w:pPr>
              <w:tabs>
                <w:tab w:val="left" w:pos="284"/>
              </w:tabs>
              <w:spacing w:after="7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Тема</w:t>
            </w:r>
          </w:p>
        </w:tc>
        <w:tc>
          <w:tcPr>
            <w:tcW w:w="1950" w:type="dxa"/>
          </w:tcPr>
          <w:p w:rsidR="00C64350" w:rsidRDefault="00C64350" w:rsidP="00C64350">
            <w:pPr>
              <w:tabs>
                <w:tab w:val="left" w:pos="284"/>
              </w:tabs>
              <w:spacing w:after="73"/>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К-во</w:t>
            </w:r>
            <w:proofErr w:type="gramEnd"/>
            <w:r>
              <w:rPr>
                <w:rFonts w:ascii="Times New Roman" w:eastAsia="Times New Roman" w:hAnsi="Times New Roman" w:cs="Times New Roman"/>
                <w:b/>
                <w:color w:val="000000"/>
                <w:sz w:val="28"/>
                <w:szCs w:val="28"/>
                <w:lang w:eastAsia="ru-RU"/>
              </w:rPr>
              <w:t xml:space="preserve"> часов</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1</w:t>
            </w:r>
          </w:p>
        </w:tc>
        <w:tc>
          <w:tcPr>
            <w:tcW w:w="7087" w:type="dxa"/>
          </w:tcPr>
          <w:p w:rsidR="00C64350" w:rsidRPr="002A0FC6" w:rsidRDefault="00D5391C" w:rsidP="00C64350">
            <w:pPr>
              <w:tabs>
                <w:tab w:val="left" w:pos="284"/>
              </w:tabs>
              <w:spacing w:after="7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Введение. Экология. Принци</w:t>
            </w:r>
            <w:r w:rsidR="00C64350" w:rsidRPr="002A0FC6">
              <w:rPr>
                <w:rFonts w:ascii="Times New Roman" w:eastAsia="Times New Roman" w:hAnsi="Times New Roman" w:cs="Times New Roman"/>
                <w:color w:val="000000"/>
                <w:sz w:val="28"/>
                <w:szCs w:val="28"/>
                <w:lang w:eastAsia="ru-RU"/>
              </w:rPr>
              <w:t>пы мирного сосуществования.</w:t>
            </w:r>
          </w:p>
        </w:tc>
        <w:tc>
          <w:tcPr>
            <w:tcW w:w="1950" w:type="dxa"/>
          </w:tcPr>
          <w:p w:rsidR="00C64350" w:rsidRPr="002A0FC6" w:rsidRDefault="00D5391C" w:rsidP="00C64350">
            <w:pPr>
              <w:tabs>
                <w:tab w:val="left" w:pos="284"/>
              </w:tabs>
              <w:spacing w:after="7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2</w:t>
            </w:r>
          </w:p>
        </w:tc>
        <w:tc>
          <w:tcPr>
            <w:tcW w:w="7087" w:type="dxa"/>
          </w:tcPr>
          <w:p w:rsidR="00C64350" w:rsidRPr="002A0FC6" w:rsidRDefault="00C64350"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Оборудование для фото- и видеосъёмки.</w:t>
            </w:r>
          </w:p>
        </w:tc>
        <w:tc>
          <w:tcPr>
            <w:tcW w:w="1950" w:type="dxa"/>
          </w:tcPr>
          <w:p w:rsidR="00C64350" w:rsidRPr="002A0FC6" w:rsidRDefault="00D5391C" w:rsidP="00C64350">
            <w:pPr>
              <w:tabs>
                <w:tab w:val="left" w:pos="284"/>
              </w:tabs>
              <w:spacing w:after="7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3</w:t>
            </w:r>
          </w:p>
        </w:tc>
        <w:tc>
          <w:tcPr>
            <w:tcW w:w="7087" w:type="dxa"/>
          </w:tcPr>
          <w:p w:rsidR="00C64350" w:rsidRPr="002A0FC6" w:rsidRDefault="00C64350"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Правила фото- и видеосъёмки.</w:t>
            </w:r>
          </w:p>
        </w:tc>
        <w:tc>
          <w:tcPr>
            <w:tcW w:w="1950"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4</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4</w:t>
            </w:r>
          </w:p>
        </w:tc>
        <w:tc>
          <w:tcPr>
            <w:tcW w:w="7087" w:type="dxa"/>
          </w:tcPr>
          <w:p w:rsidR="00C64350" w:rsidRPr="002A0FC6" w:rsidRDefault="00C64350"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Правила выбора локаций и поиск локаций для фото- и видеосъёмки.</w:t>
            </w:r>
          </w:p>
        </w:tc>
        <w:tc>
          <w:tcPr>
            <w:tcW w:w="1950"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1</w:t>
            </w:r>
            <w:r w:rsidR="002A0FC6">
              <w:rPr>
                <w:rFonts w:ascii="Times New Roman" w:eastAsia="Times New Roman" w:hAnsi="Times New Roman" w:cs="Times New Roman"/>
                <w:color w:val="000000"/>
                <w:sz w:val="28"/>
                <w:szCs w:val="28"/>
                <w:lang w:eastAsia="ru-RU"/>
              </w:rPr>
              <w:t>0</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5</w:t>
            </w:r>
          </w:p>
        </w:tc>
        <w:tc>
          <w:tcPr>
            <w:tcW w:w="7087" w:type="dxa"/>
          </w:tcPr>
          <w:p w:rsidR="00C64350" w:rsidRPr="002A0FC6" w:rsidRDefault="00C64350"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Фото- и видеосъёмка.</w:t>
            </w:r>
          </w:p>
        </w:tc>
        <w:tc>
          <w:tcPr>
            <w:tcW w:w="1950"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28</w:t>
            </w:r>
          </w:p>
        </w:tc>
      </w:tr>
      <w:tr w:rsidR="00C64350" w:rsidTr="00C64350">
        <w:tc>
          <w:tcPr>
            <w:tcW w:w="534" w:type="dxa"/>
          </w:tcPr>
          <w:p w:rsidR="00C64350" w:rsidRPr="002A0FC6" w:rsidRDefault="00C64350"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6</w:t>
            </w:r>
          </w:p>
        </w:tc>
        <w:tc>
          <w:tcPr>
            <w:tcW w:w="7087" w:type="dxa"/>
          </w:tcPr>
          <w:p w:rsidR="00C64350" w:rsidRPr="002A0FC6" w:rsidRDefault="002A0FC6"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Сортировка и обработка полученных фото- и видеоматериалов.</w:t>
            </w:r>
          </w:p>
        </w:tc>
        <w:tc>
          <w:tcPr>
            <w:tcW w:w="1950" w:type="dxa"/>
          </w:tcPr>
          <w:p w:rsidR="00C64350"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6</w:t>
            </w:r>
          </w:p>
        </w:tc>
      </w:tr>
      <w:tr w:rsidR="002A0FC6" w:rsidTr="00C64350">
        <w:tc>
          <w:tcPr>
            <w:tcW w:w="534" w:type="dxa"/>
          </w:tcPr>
          <w:p w:rsidR="002A0FC6"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7</w:t>
            </w:r>
          </w:p>
        </w:tc>
        <w:tc>
          <w:tcPr>
            <w:tcW w:w="7087" w:type="dxa"/>
          </w:tcPr>
          <w:p w:rsidR="002A0FC6" w:rsidRPr="002A0FC6" w:rsidRDefault="002A0FC6"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Монтаж фильмов на основе полученных фото- и видеоматериалов.</w:t>
            </w:r>
          </w:p>
        </w:tc>
        <w:tc>
          <w:tcPr>
            <w:tcW w:w="1950" w:type="dxa"/>
          </w:tcPr>
          <w:p w:rsidR="002A0FC6"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6</w:t>
            </w:r>
          </w:p>
        </w:tc>
      </w:tr>
      <w:tr w:rsidR="002A0FC6" w:rsidTr="00C64350">
        <w:tc>
          <w:tcPr>
            <w:tcW w:w="534" w:type="dxa"/>
          </w:tcPr>
          <w:p w:rsidR="002A0FC6"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8</w:t>
            </w:r>
          </w:p>
        </w:tc>
        <w:tc>
          <w:tcPr>
            <w:tcW w:w="7087" w:type="dxa"/>
          </w:tcPr>
          <w:p w:rsidR="002A0FC6" w:rsidRPr="002A0FC6" w:rsidRDefault="002A0FC6"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Подготовка материалов для участия в научных конкурсах и конференциях.</w:t>
            </w:r>
          </w:p>
        </w:tc>
        <w:tc>
          <w:tcPr>
            <w:tcW w:w="1950" w:type="dxa"/>
          </w:tcPr>
          <w:p w:rsidR="002A0FC6"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6</w:t>
            </w:r>
          </w:p>
        </w:tc>
      </w:tr>
      <w:tr w:rsidR="002A0FC6" w:rsidTr="00C64350">
        <w:tc>
          <w:tcPr>
            <w:tcW w:w="534" w:type="dxa"/>
          </w:tcPr>
          <w:p w:rsidR="002A0FC6" w:rsidRPr="002A0FC6" w:rsidRDefault="002A0FC6" w:rsidP="00C64350">
            <w:pPr>
              <w:tabs>
                <w:tab w:val="left" w:pos="284"/>
              </w:tabs>
              <w:spacing w:after="73"/>
              <w:jc w:val="center"/>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9</w:t>
            </w:r>
          </w:p>
        </w:tc>
        <w:tc>
          <w:tcPr>
            <w:tcW w:w="7087" w:type="dxa"/>
          </w:tcPr>
          <w:p w:rsidR="002A0FC6" w:rsidRPr="002A0FC6" w:rsidRDefault="002A0FC6" w:rsidP="00C64350">
            <w:pPr>
              <w:tabs>
                <w:tab w:val="left" w:pos="284"/>
              </w:tabs>
              <w:spacing w:after="73"/>
              <w:rPr>
                <w:rFonts w:ascii="Times New Roman" w:eastAsia="Times New Roman" w:hAnsi="Times New Roman" w:cs="Times New Roman"/>
                <w:color w:val="000000"/>
                <w:sz w:val="28"/>
                <w:szCs w:val="28"/>
                <w:lang w:eastAsia="ru-RU"/>
              </w:rPr>
            </w:pPr>
            <w:r w:rsidRPr="002A0FC6">
              <w:rPr>
                <w:rFonts w:ascii="Times New Roman" w:eastAsia="Times New Roman" w:hAnsi="Times New Roman" w:cs="Times New Roman"/>
                <w:color w:val="000000"/>
                <w:sz w:val="28"/>
                <w:szCs w:val="28"/>
                <w:lang w:eastAsia="ru-RU"/>
              </w:rPr>
              <w:t>Итоговые отчётные мероприятия.</w:t>
            </w:r>
          </w:p>
        </w:tc>
        <w:tc>
          <w:tcPr>
            <w:tcW w:w="1950" w:type="dxa"/>
          </w:tcPr>
          <w:p w:rsidR="002A0FC6" w:rsidRPr="002A0FC6" w:rsidRDefault="00D5391C" w:rsidP="00C64350">
            <w:pPr>
              <w:tabs>
                <w:tab w:val="left" w:pos="284"/>
              </w:tabs>
              <w:spacing w:after="7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2A0FC6" w:rsidTr="00C64350">
        <w:tc>
          <w:tcPr>
            <w:tcW w:w="534" w:type="dxa"/>
          </w:tcPr>
          <w:p w:rsidR="002A0FC6" w:rsidRDefault="002A0FC6" w:rsidP="00C64350">
            <w:pPr>
              <w:tabs>
                <w:tab w:val="left" w:pos="284"/>
              </w:tabs>
              <w:spacing w:after="73"/>
              <w:jc w:val="center"/>
              <w:rPr>
                <w:rFonts w:ascii="Times New Roman" w:eastAsia="Times New Roman" w:hAnsi="Times New Roman" w:cs="Times New Roman"/>
                <w:b/>
                <w:color w:val="000000"/>
                <w:sz w:val="28"/>
                <w:szCs w:val="28"/>
                <w:lang w:eastAsia="ru-RU"/>
              </w:rPr>
            </w:pPr>
          </w:p>
        </w:tc>
        <w:tc>
          <w:tcPr>
            <w:tcW w:w="7087" w:type="dxa"/>
          </w:tcPr>
          <w:p w:rsidR="002A0FC6" w:rsidRDefault="002A0FC6" w:rsidP="00C64350">
            <w:pPr>
              <w:tabs>
                <w:tab w:val="left" w:pos="284"/>
              </w:tabs>
              <w:spacing w:after="73"/>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Итого</w:t>
            </w:r>
          </w:p>
        </w:tc>
        <w:tc>
          <w:tcPr>
            <w:tcW w:w="1950" w:type="dxa"/>
          </w:tcPr>
          <w:p w:rsidR="002A0FC6" w:rsidRDefault="00D5391C" w:rsidP="00C64350">
            <w:pPr>
              <w:tabs>
                <w:tab w:val="left" w:pos="284"/>
              </w:tabs>
              <w:spacing w:after="7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68</w:t>
            </w:r>
            <w:bookmarkStart w:id="0" w:name="_GoBack"/>
            <w:bookmarkEnd w:id="0"/>
          </w:p>
        </w:tc>
      </w:tr>
    </w:tbl>
    <w:p w:rsidR="00C64350" w:rsidRPr="00C64350" w:rsidRDefault="00C64350" w:rsidP="00C64350">
      <w:pPr>
        <w:shd w:val="clear" w:color="auto" w:fill="FFFFFF"/>
        <w:tabs>
          <w:tab w:val="left" w:pos="284"/>
        </w:tabs>
        <w:spacing w:after="73" w:line="240" w:lineRule="auto"/>
        <w:jc w:val="center"/>
        <w:rPr>
          <w:rFonts w:ascii="Times New Roman" w:eastAsia="Times New Roman" w:hAnsi="Times New Roman" w:cs="Times New Roman"/>
          <w:b/>
          <w:color w:val="000000"/>
          <w:sz w:val="28"/>
          <w:szCs w:val="28"/>
          <w:lang w:eastAsia="ru-RU"/>
        </w:rPr>
      </w:pPr>
    </w:p>
    <w:p w:rsidR="00BF025B" w:rsidRDefault="00BF025B"/>
    <w:sectPr w:rsidR="00BF025B" w:rsidSect="00BF0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293B"/>
    <w:multiLevelType w:val="multilevel"/>
    <w:tmpl w:val="CEEC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11D54"/>
    <w:multiLevelType w:val="multilevel"/>
    <w:tmpl w:val="8720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B7B6D"/>
    <w:multiLevelType w:val="multilevel"/>
    <w:tmpl w:val="930A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580791"/>
    <w:multiLevelType w:val="multilevel"/>
    <w:tmpl w:val="028C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6E6AEF"/>
    <w:multiLevelType w:val="multilevel"/>
    <w:tmpl w:val="6062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A7B05"/>
    <w:multiLevelType w:val="multilevel"/>
    <w:tmpl w:val="A48E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B52050"/>
    <w:multiLevelType w:val="multilevel"/>
    <w:tmpl w:val="B5A6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054C4"/>
    <w:multiLevelType w:val="multilevel"/>
    <w:tmpl w:val="4018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E01B4A"/>
    <w:multiLevelType w:val="multilevel"/>
    <w:tmpl w:val="310A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D7222A"/>
    <w:multiLevelType w:val="multilevel"/>
    <w:tmpl w:val="DF30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DC6EC9"/>
    <w:multiLevelType w:val="multilevel"/>
    <w:tmpl w:val="CFF6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9B4C68"/>
    <w:multiLevelType w:val="multilevel"/>
    <w:tmpl w:val="5C328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342BC3"/>
    <w:multiLevelType w:val="multilevel"/>
    <w:tmpl w:val="25D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C8517B"/>
    <w:multiLevelType w:val="multilevel"/>
    <w:tmpl w:val="5C82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3A4457"/>
    <w:multiLevelType w:val="multilevel"/>
    <w:tmpl w:val="EF74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3"/>
  </w:num>
  <w:num w:numId="4">
    <w:abstractNumId w:val="0"/>
  </w:num>
  <w:num w:numId="5">
    <w:abstractNumId w:val="4"/>
  </w:num>
  <w:num w:numId="6">
    <w:abstractNumId w:val="13"/>
  </w:num>
  <w:num w:numId="7">
    <w:abstractNumId w:val="7"/>
  </w:num>
  <w:num w:numId="8">
    <w:abstractNumId w:val="12"/>
  </w:num>
  <w:num w:numId="9">
    <w:abstractNumId w:val="8"/>
  </w:num>
  <w:num w:numId="10">
    <w:abstractNumId w:val="5"/>
  </w:num>
  <w:num w:numId="11">
    <w:abstractNumId w:val="9"/>
  </w:num>
  <w:num w:numId="12">
    <w:abstractNumId w:val="1"/>
  </w:num>
  <w:num w:numId="13">
    <w:abstractNumId w:val="14"/>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2"/>
  </w:compat>
  <w:rsids>
    <w:rsidRoot w:val="00C6716B"/>
    <w:rsid w:val="000750F8"/>
    <w:rsid w:val="0014184A"/>
    <w:rsid w:val="002A0FC6"/>
    <w:rsid w:val="003425A6"/>
    <w:rsid w:val="00AF2681"/>
    <w:rsid w:val="00BF025B"/>
    <w:rsid w:val="00C64350"/>
    <w:rsid w:val="00C6716B"/>
    <w:rsid w:val="00D53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4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1931</Words>
  <Characters>11009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cp:revision>
  <dcterms:created xsi:type="dcterms:W3CDTF">2022-06-09T16:59:00Z</dcterms:created>
  <dcterms:modified xsi:type="dcterms:W3CDTF">2024-09-09T11:59:00Z</dcterms:modified>
</cp:coreProperties>
</file>