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4848827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0e3a0897-ec1f-4dee-87d9-9c76575dec40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Нижегородской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a38a8544-b3eb-4fe2-a122-ab9f72a9629d" w:id="2"/>
      <w:r>
        <w:rPr>
          <w:rFonts w:ascii="Times New Roman" w:hAnsi="Times New Roman"/>
          <w:b/>
          <w:i w:val="false"/>
          <w:color w:val="000000"/>
          <w:sz w:val="28"/>
        </w:rPr>
        <w:t>Администрация Варнавинского муниципального округа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Горкинская СШ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РМК учителей математики и информатики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Шутова Г.Н.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Рекаева Н.В.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Горкинской СШ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Крайнова О.С.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№84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2012736)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учебного предмета «Вероятность и статистика.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10-11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cb952a50-2e5e-4873-8488-e41a5f7fa479" w:id="3"/>
      <w:r>
        <w:rPr>
          <w:rFonts w:ascii="Times New Roman" w:hAnsi="Times New Roman"/>
          <w:b/>
          <w:i w:val="false"/>
          <w:color w:val="000000"/>
          <w:sz w:val="28"/>
        </w:rPr>
        <w:t>с. Горки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ca02f4d8-9bf2-4553-b579-5a8d08367a0f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4848827" w:id="5"/>
    <w:p>
      <w:pPr>
        <w:sectPr>
          <w:pgSz w:w="11906" w:h="16383" w:orient="portrait"/>
        </w:sectPr>
      </w:pPr>
    </w:p>
    <w:bookmarkEnd w:id="5"/>
    <w:bookmarkEnd w:id="0"/>
    <w:bookmarkStart w:name="block-14848828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18726574" w:id="7"/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6" w:id="8"/>
      <w:bookmarkEnd w:id="8"/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КУРСА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линии «Случайные события и вероятности»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7" w:id="9"/>
      <w:bookmarkEnd w:id="9"/>
      <w:r>
        <w:rPr>
          <w:rFonts w:ascii="Times New Roman" w:hAnsi="Times New Roman"/>
          <w:b/>
          <w:i w:val="false"/>
          <w:color w:val="000000"/>
          <w:sz w:val="28"/>
        </w:rPr>
        <w:t>МЕСТО КУРСА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bookmarkStart w:name="block-14848828" w:id="10"/>
    <w:p>
      <w:pPr>
        <w:sectPr>
          <w:pgSz w:w="11906" w:h="16383" w:orient="portrait"/>
        </w:sectPr>
      </w:pPr>
    </w:p>
    <w:bookmarkEnd w:id="10"/>
    <w:bookmarkEnd w:id="6"/>
    <w:bookmarkStart w:name="block-14848833" w:id="11"/>
    <w:p>
      <w:pPr>
        <w:spacing w:before="0" w:after="0"/>
        <w:ind w:left="120"/>
        <w:jc w:val="left"/>
      </w:pPr>
      <w:bookmarkStart w:name="_Toc118726611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КУРСА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bookmarkStart w:name="_Toc118726613" w:id="13"/>
      <w:bookmarkEnd w:id="13"/>
      <w:r>
        <w:rPr>
          <w:rFonts w:ascii="Times New Roman" w:hAnsi="Times New Roman"/>
          <w:b/>
          <w:i w:val="false"/>
          <w:color w:val="000000"/>
          <w:sz w:val="28"/>
        </w:rPr>
        <w:t xml:space="preserve">11 </w:t>
      </w:r>
      <w:r>
        <w:rPr>
          <w:rFonts w:ascii="Times New Roman" w:hAnsi="Times New Roman"/>
          <w:b/>
          <w:i w:val="false"/>
          <w:color w:val="000000"/>
          <w:sz w:val="28"/>
        </w:rPr>
        <w:t>КЛАСС</w:t>
      </w:r>
    </w:p>
    <w:p>
      <w:pPr>
        <w:spacing w:before="0" w:after="0"/>
        <w:ind w:left="120"/>
        <w:jc w:val="both"/>
      </w:pPr>
    </w:p>
    <w:p>
      <w:pPr>
        <w:spacing w:before="0" w:after="0"/>
        <w:ind w:firstLine="600"/>
        <w:jc w:val="both"/>
      </w:pPr>
      <w:bookmarkStart w:name="_Toc73394999" w:id="14"/>
      <w:bookmarkEnd w:id="14"/>
      <w:r>
        <w:rPr>
          <w:rFonts w:ascii="Times New Roman" w:hAnsi="Times New Roman"/>
          <w:b w:val="false"/>
          <w:i w:val="false"/>
          <w:color w:val="000000"/>
          <w:sz w:val="28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 больших чисел и его роль в науке, природе и обществе. Выборочный метод исследований.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bookmarkStart w:name="block-14848833" w:id="15"/>
    <w:p>
      <w:pPr>
        <w:sectPr>
          <w:pgSz w:w="11906" w:h="16383" w:orient="portrait"/>
        </w:sectPr>
      </w:pPr>
    </w:p>
    <w:bookmarkEnd w:id="15"/>
    <w:bookmarkEnd w:id="11"/>
    <w:bookmarkStart w:name="block-14848832" w:id="16"/>
    <w:p>
      <w:pPr>
        <w:spacing w:before="0" w:after="0" w:line="264"/>
        <w:ind w:left="120"/>
        <w:jc w:val="both"/>
      </w:pPr>
      <w:bookmarkStart w:name="_Toc118726577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 xml:space="preserve">ПЛАНИРУЕМЫЕ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78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Патриотическое воспитание:</w:t>
      </w:r>
    </w:p>
    <w:p>
      <w:pPr>
        <w:shd w:fill="ffffff"/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сформированностью российской гражданской идентичности, уважения к прошлому и настоящему российской математики,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79" w:id="19"/>
      <w:bookmarkEnd w:id="19"/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>познавательные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b w:val="false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Сотрудничество: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действия, </w:t>
      </w:r>
      <w:r>
        <w:rPr>
          <w:rFonts w:ascii="Times New Roman" w:hAnsi="Times New Roman"/>
          <w:b w:val="false"/>
          <w:i/>
          <w:color w:val="000000"/>
          <w:sz w:val="28"/>
        </w:rPr>
        <w:t>обеспечивают формирование смысловых установок и жизненных навыков личности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8" w:id="20"/>
      <w:bookmarkEnd w:id="20"/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9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строить таблицы и диаграммы.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комбинаторное правило умножения при решении задач.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случайная величина, распределение вероятностей, диаграмма распределения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вероятности значений случайной величины по распределению или с помощью диаграмм.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нормальном распределении.</w:t>
      </w:r>
    </w:p>
    <w:bookmarkStart w:name="block-14848832" w:id="22"/>
    <w:p>
      <w:pPr>
        <w:sectPr>
          <w:pgSz w:w="11906" w:h="16383" w:orient="portrait"/>
        </w:sectPr>
      </w:pPr>
    </w:p>
    <w:bookmarkEnd w:id="22"/>
    <w:bookmarkEnd w:id="16"/>
    <w:bookmarkStart w:name="block-14848829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6"/>
        <w:gridCol w:w="2720"/>
        <w:gridCol w:w="1404"/>
        <w:gridCol w:w="2438"/>
        <w:gridCol w:w="2562"/>
        <w:gridCol w:w="3804"/>
      </w:tblGrid>
      <w:tr>
        <w:trPr>
          <w:trHeight w:val="300" w:hRule="atLeast"/>
          <w:trHeight w:val="144" w:hRule="atLeast"/>
        </w:trPr>
        <w:tc>
          <w:tcPr>
            <w:tcW w:w="4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4848829" w:id="24"/>
    <w:p>
      <w:pPr>
        <w:sectPr>
          <w:pgSz w:w="16383" w:h="11906" w:orient="landscape"/>
        </w:sectPr>
      </w:pPr>
    </w:p>
    <w:bookmarkEnd w:id="24"/>
    <w:bookmarkEnd w:id="23"/>
    <w:bookmarkStart w:name="block-14848830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8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2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4848830" w:id="26"/>
    <w:p>
      <w:pPr>
        <w:sectPr>
          <w:pgSz w:w="16383" w:h="11906" w:orient="landscape"/>
        </w:sectPr>
      </w:pPr>
    </w:p>
    <w:bookmarkEnd w:id="26"/>
    <w:bookmarkEnd w:id="25"/>
    <w:bookmarkStart w:name="block-14848831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8e387745-ecc6-42e5-889f-5fad7789796c" w:id="28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Математика: алгебра и начала математического анализа, геометрия, 11 класс/ Вернер А.Л., Карп А.П., Акционерное общество «Издательство «Просвещение»</w:t>
      </w:r>
      <w:bookmarkEnd w:id="28"/>
      <w:r>
        <w:rPr>
          <w:sz w:val="28"/>
        </w:rPr>
        <w:br/>
      </w:r>
      <w:bookmarkStart w:name="8e387745-ecc6-42e5-889f-5fad7789796c" w:id="2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Математика: алгебра и начала математического анализа, геометрия, 11 класс/ Мордкович А.Г., Смирнова И.М., Семенов П.В., Общество с ограниченной ответственностью «ИОЦ МНЕМОЗИНА»</w:t>
      </w:r>
      <w:bookmarkEnd w:id="29"/>
      <w:r>
        <w:rPr>
          <w:sz w:val="28"/>
        </w:rPr>
        <w:br/>
      </w:r>
      <w:bookmarkStart w:name="8e387745-ecc6-42e5-889f-5fad7789796c" w:id="3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Математика: алгебра и начала математического анализа, геометрия. Алгебра и начала математического анализа (в 2 частях), 10-11 классы/ Часть 1: Мордкович А.Г., Семенов П.В.; Часть 2: Мордкович А.Г. и другие; под редакцией Мордковича А.Г., Общество с ограниченной ответственностью «ИОЦ МНЕМОЗИНА»</w:t>
      </w:r>
      <w:bookmarkEnd w:id="30"/>
      <w:r>
        <w:rPr>
          <w:sz w:val="28"/>
        </w:rPr>
        <w:br/>
      </w:r>
      <w:bookmarkStart w:name="8e387745-ecc6-42e5-889f-5fad7789796c" w:id="3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Математика: алгебра и начала математического анализа, геометрия. Алгебра и начала математического анализа (в 2 частях), 11 класс/ Мордкович А.Г., Семенов П.В., Александрова Л.А., Мардахаева Е.Л., Акционерное общество «Издательство «Просвещение»</w:t>
      </w:r>
      <w:bookmarkEnd w:id="31"/>
      <w:r>
        <w:rPr>
          <w:sz w:val="28"/>
        </w:rPr>
        <w:br/>
      </w:r>
      <w:bookmarkStart w:name="8e387745-ecc6-42e5-889f-5fad7789796c" w:id="3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«Просвещение»</w:t>
      </w:r>
      <w:bookmarkEnd w:id="32"/>
      <w:r>
        <w:rPr>
          <w:sz w:val="28"/>
        </w:rPr>
        <w:br/>
      </w:r>
      <w:bookmarkStart w:name="8e387745-ecc6-42e5-889f-5fad7789796c" w:id="3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Математика: алгебра и начала математического анализа, геометрия. Алгебра и начала математического анализа, 11 класс/ Муравин Г.К., Муравина О.В., Общество с ограниченной ответственностью «ДРОФА»; Акционерное общество «Издательство «Просвещение»</w:t>
      </w:r>
      <w:bookmarkEnd w:id="33"/>
      <w:r>
        <w:rPr>
          <w:sz w:val="28"/>
        </w:rPr>
        <w:br/>
      </w:r>
      <w:bookmarkStart w:name="8e387745-ecc6-42e5-889f-5fad7789796c" w:id="3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Математика: алгебра и начала математического анализа, геометрия. Геометрия, 10-11 классы/ Атанасян Л.С., Бутузов В.Ф., Кадомцев С.Б. и другие, Акционерное общество «Издательство «Просвещение»</w:t>
      </w:r>
      <w:bookmarkEnd w:id="34"/>
      <w:r>
        <w:rPr>
          <w:sz w:val="28"/>
        </w:rPr>
        <w:br/>
      </w:r>
      <w:bookmarkStart w:name="8e387745-ecc6-42e5-889f-5fad7789796c" w:id="3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Математика: алгебра и начала математического анализа, геометрия. Геометрия, 10-11 классы/ Смирнова И.М., Общество с ограниченной ответственностью «ИОЦ МНЕМОЗИНА»</w:t>
      </w:r>
      <w:bookmarkEnd w:id="35"/>
      <w:r>
        <w:rPr>
          <w:sz w:val="28"/>
        </w:rPr>
        <w:br/>
      </w:r>
      <w:bookmarkStart w:name="8e387745-ecc6-42e5-889f-5fad7789796c" w:id="3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Математика: алгебра и начала математического анализа, геометрия. Геометрия, 10-11 классы/ Шарыгин И.Ф., Общество с ограниченной ответственностью «ДРОФА»; Акционерное общество «Издательство «Просвещение»</w:t>
      </w:r>
      <w:bookmarkEnd w:id="36"/>
      <w:r>
        <w:rPr>
          <w:sz w:val="28"/>
        </w:rPr>
        <w:br/>
      </w:r>
      <w:bookmarkStart w:name="8e387745-ecc6-42e5-889f-5fad7789796c" w:id="3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Математика: алгебра и начала математического анализа, геометрия. Геометрия, 11 класс/ Смирнов В.А., Смирнова И.М.,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37"/>
      <w:r>
        <w:rPr>
          <w:sz w:val="28"/>
        </w:rPr>
        <w:br/>
      </w:r>
      <w:bookmarkStart w:name="8e387745-ecc6-42e5-889f-5fad7789796c" w:id="3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Математика. Алгебра и начала математического анализа, 11 класс/ Мерзляк А.Г., Номировский Д.А.,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38"/>
      <w:r>
        <w:rPr>
          <w:sz w:val="28"/>
        </w:rPr>
        <w:br/>
      </w:r>
      <w:bookmarkStart w:name="8e387745-ecc6-42e5-889f-5fad7789796c" w:id="3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Математика. Геометрия, 11 класс/ Мерзляк А.Г., Номировский Д.А.,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39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4848831" w:id="40"/>
    <w:p>
      <w:pPr>
        <w:sectPr>
          <w:pgSz w:w="11906" w:h="16383" w:orient="portrait"/>
        </w:sectPr>
      </w:pPr>
    </w:p>
    <w:bookmarkEnd w:id="40"/>
    <w:bookmarkEnd w:id="2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