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8C" w:rsidRPr="00F95E30" w:rsidRDefault="000E6C3A">
      <w:pPr>
        <w:spacing w:after="0" w:line="408" w:lineRule="auto"/>
        <w:ind w:left="120"/>
        <w:jc w:val="center"/>
        <w:rPr>
          <w:lang w:val="ru-RU"/>
        </w:rPr>
      </w:pPr>
      <w:bookmarkStart w:id="0" w:name="block-17051538"/>
      <w:r w:rsidRPr="00F95E3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02F8C" w:rsidRPr="00F95E30" w:rsidRDefault="000E6C3A">
      <w:pPr>
        <w:spacing w:after="0" w:line="408" w:lineRule="auto"/>
        <w:ind w:left="120"/>
        <w:jc w:val="center"/>
        <w:rPr>
          <w:lang w:val="ru-RU"/>
        </w:rPr>
      </w:pPr>
      <w:r w:rsidRPr="00F95E3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F95E3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F95E3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02F8C" w:rsidRPr="00F95E30" w:rsidRDefault="000E6C3A">
      <w:pPr>
        <w:spacing w:after="0" w:line="408" w:lineRule="auto"/>
        <w:ind w:left="120"/>
        <w:jc w:val="center"/>
        <w:rPr>
          <w:lang w:val="ru-RU"/>
        </w:rPr>
      </w:pPr>
      <w:r w:rsidRPr="00F95E3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F95E30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округа</w:t>
      </w:r>
      <w:bookmarkEnd w:id="2"/>
      <w:r w:rsidRPr="00F95E3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95E30">
        <w:rPr>
          <w:rFonts w:ascii="Times New Roman" w:hAnsi="Times New Roman"/>
          <w:color w:val="000000"/>
          <w:sz w:val="28"/>
          <w:lang w:val="ru-RU"/>
        </w:rPr>
        <w:t>​</w:t>
      </w:r>
    </w:p>
    <w:p w:rsidR="00902F8C" w:rsidRPr="00F95E30" w:rsidRDefault="000E6C3A">
      <w:pPr>
        <w:spacing w:after="0" w:line="408" w:lineRule="auto"/>
        <w:ind w:left="120"/>
        <w:jc w:val="center"/>
        <w:rPr>
          <w:lang w:val="ru-RU"/>
        </w:rPr>
      </w:pPr>
      <w:r w:rsidRPr="00F95E30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902F8C" w:rsidRPr="00F95E30" w:rsidRDefault="00902F8C">
      <w:pPr>
        <w:spacing w:after="0"/>
        <w:ind w:left="120"/>
        <w:rPr>
          <w:lang w:val="ru-RU"/>
        </w:rPr>
      </w:pPr>
    </w:p>
    <w:p w:rsidR="00902F8C" w:rsidRPr="00F95E30" w:rsidRDefault="00902F8C" w:rsidP="00F95E30">
      <w:pPr>
        <w:spacing w:after="0"/>
        <w:rPr>
          <w:lang w:val="ru-RU"/>
        </w:rPr>
      </w:pPr>
    </w:p>
    <w:tbl>
      <w:tblPr>
        <w:tblpPr w:leftFromText="180" w:rightFromText="180" w:vertAnchor="text" w:horzAnchor="margin" w:tblpXSpec="center" w:tblpY="185"/>
        <w:tblW w:w="9749" w:type="dxa"/>
        <w:tblLayout w:type="fixed"/>
        <w:tblLook w:val="04A0" w:firstRow="1" w:lastRow="0" w:firstColumn="1" w:lastColumn="0" w:noHBand="0" w:noVBand="1"/>
      </w:tblPr>
      <w:tblGrid>
        <w:gridCol w:w="3261"/>
        <w:gridCol w:w="3373"/>
        <w:gridCol w:w="3115"/>
      </w:tblGrid>
      <w:tr w:rsidR="00F95E30" w:rsidRPr="00363B01" w:rsidTr="00F95E30">
        <w:tc>
          <w:tcPr>
            <w:tcW w:w="3261" w:type="dxa"/>
          </w:tcPr>
          <w:p w:rsidR="00F95E30" w:rsidRPr="00363B01" w:rsidRDefault="00F95E30" w:rsidP="00F95E3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РМК учителей истории и обществознания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Т.Н. Дручкова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08   2023 г.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73" w:type="dxa"/>
          </w:tcPr>
          <w:p w:rsidR="00F95E30" w:rsidRPr="00363B01" w:rsidRDefault="00F95E30" w:rsidP="00F95E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Рекаева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«31» 08   2023 г.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95E30" w:rsidRPr="00363B01" w:rsidRDefault="00F95E30" w:rsidP="00F95E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Горкинской СШ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О.С. Крайнова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63B0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№84 от «31» 08   2023 г.</w:t>
            </w:r>
          </w:p>
          <w:p w:rsidR="00F95E30" w:rsidRPr="00363B01" w:rsidRDefault="00F95E30" w:rsidP="00F95E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2F8C" w:rsidRPr="00F95E30" w:rsidRDefault="00902F8C">
      <w:pPr>
        <w:spacing w:after="0"/>
        <w:ind w:left="120"/>
        <w:rPr>
          <w:lang w:val="ru-RU"/>
        </w:rPr>
      </w:pPr>
    </w:p>
    <w:p w:rsidR="00902F8C" w:rsidRPr="00F95E30" w:rsidRDefault="00902F8C">
      <w:pPr>
        <w:spacing w:after="0"/>
        <w:ind w:left="120"/>
        <w:rPr>
          <w:lang w:val="ru-RU"/>
        </w:rPr>
      </w:pPr>
    </w:p>
    <w:p w:rsidR="00902F8C" w:rsidRPr="00F95E30" w:rsidRDefault="000E6C3A">
      <w:pPr>
        <w:spacing w:after="0"/>
        <w:ind w:left="120"/>
        <w:rPr>
          <w:lang w:val="ru-RU"/>
        </w:rPr>
      </w:pPr>
      <w:r w:rsidRPr="00F95E30">
        <w:rPr>
          <w:rFonts w:ascii="Times New Roman" w:hAnsi="Times New Roman"/>
          <w:color w:val="000000"/>
          <w:sz w:val="28"/>
          <w:lang w:val="ru-RU"/>
        </w:rPr>
        <w:t>‌</w:t>
      </w:r>
    </w:p>
    <w:p w:rsidR="00902F8C" w:rsidRPr="00F95E30" w:rsidRDefault="00902F8C">
      <w:pPr>
        <w:spacing w:after="0"/>
        <w:ind w:left="120"/>
        <w:rPr>
          <w:lang w:val="ru-RU"/>
        </w:rPr>
      </w:pPr>
    </w:p>
    <w:p w:rsidR="00902F8C" w:rsidRPr="00F95E30" w:rsidRDefault="00902F8C">
      <w:pPr>
        <w:spacing w:after="0"/>
        <w:ind w:left="120"/>
        <w:rPr>
          <w:lang w:val="ru-RU"/>
        </w:rPr>
      </w:pPr>
    </w:p>
    <w:p w:rsidR="00902F8C" w:rsidRPr="00F95E30" w:rsidRDefault="00902F8C">
      <w:pPr>
        <w:spacing w:after="0"/>
        <w:ind w:left="120"/>
        <w:rPr>
          <w:lang w:val="ru-RU"/>
        </w:rPr>
      </w:pPr>
    </w:p>
    <w:p w:rsidR="00902F8C" w:rsidRPr="00F95E30" w:rsidRDefault="000E6C3A">
      <w:pPr>
        <w:spacing w:after="0" w:line="408" w:lineRule="auto"/>
        <w:ind w:left="120"/>
        <w:jc w:val="center"/>
        <w:rPr>
          <w:lang w:val="ru-RU"/>
        </w:rPr>
      </w:pPr>
      <w:r w:rsidRPr="00F95E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02F8C" w:rsidRPr="00F95E30" w:rsidRDefault="000E6C3A">
      <w:pPr>
        <w:spacing w:after="0" w:line="408" w:lineRule="auto"/>
        <w:ind w:left="120"/>
        <w:jc w:val="center"/>
        <w:rPr>
          <w:lang w:val="ru-RU"/>
        </w:rPr>
      </w:pPr>
      <w:r w:rsidRPr="00F95E3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95E30">
        <w:rPr>
          <w:rFonts w:ascii="Times New Roman" w:hAnsi="Times New Roman"/>
          <w:color w:val="000000"/>
          <w:sz w:val="28"/>
          <w:lang w:val="ru-RU"/>
        </w:rPr>
        <w:t xml:space="preserve"> 2293293)</w:t>
      </w:r>
    </w:p>
    <w:p w:rsidR="00902F8C" w:rsidRPr="00F95E30" w:rsidRDefault="00902F8C">
      <w:pPr>
        <w:spacing w:after="0"/>
        <w:ind w:left="120"/>
        <w:jc w:val="center"/>
        <w:rPr>
          <w:lang w:val="ru-RU"/>
        </w:rPr>
      </w:pPr>
    </w:p>
    <w:p w:rsidR="00902F8C" w:rsidRPr="00F95E30" w:rsidRDefault="000E6C3A">
      <w:pPr>
        <w:spacing w:after="0" w:line="408" w:lineRule="auto"/>
        <w:ind w:left="120"/>
        <w:jc w:val="center"/>
        <w:rPr>
          <w:lang w:val="ru-RU"/>
        </w:rPr>
      </w:pPr>
      <w:r w:rsidRPr="00F95E3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902F8C" w:rsidRPr="00F95E30" w:rsidRDefault="000E6C3A">
      <w:pPr>
        <w:spacing w:after="0" w:line="408" w:lineRule="auto"/>
        <w:ind w:left="120"/>
        <w:jc w:val="center"/>
        <w:rPr>
          <w:lang w:val="ru-RU"/>
        </w:rPr>
      </w:pPr>
      <w:r w:rsidRPr="00F95E3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902F8C" w:rsidRPr="00F95E30" w:rsidRDefault="00902F8C">
      <w:pPr>
        <w:spacing w:after="0"/>
        <w:ind w:left="120"/>
        <w:jc w:val="center"/>
        <w:rPr>
          <w:lang w:val="ru-RU"/>
        </w:rPr>
      </w:pPr>
    </w:p>
    <w:p w:rsidR="00902F8C" w:rsidRPr="00F95E30" w:rsidRDefault="00902F8C">
      <w:pPr>
        <w:spacing w:after="0"/>
        <w:ind w:left="120"/>
        <w:jc w:val="center"/>
        <w:rPr>
          <w:lang w:val="ru-RU"/>
        </w:rPr>
      </w:pPr>
    </w:p>
    <w:p w:rsidR="00902F8C" w:rsidRPr="00F95E30" w:rsidRDefault="00902F8C">
      <w:pPr>
        <w:spacing w:after="0"/>
        <w:ind w:left="120"/>
        <w:jc w:val="center"/>
        <w:rPr>
          <w:lang w:val="ru-RU"/>
        </w:rPr>
      </w:pPr>
    </w:p>
    <w:p w:rsidR="00902F8C" w:rsidRPr="00F95E30" w:rsidRDefault="00902F8C" w:rsidP="00F95E30">
      <w:pPr>
        <w:spacing w:after="0"/>
        <w:rPr>
          <w:lang w:val="ru-RU"/>
        </w:rPr>
      </w:pPr>
    </w:p>
    <w:p w:rsidR="00902F8C" w:rsidRPr="00F95E30" w:rsidRDefault="00902F8C">
      <w:pPr>
        <w:spacing w:after="0"/>
        <w:ind w:left="120"/>
        <w:jc w:val="center"/>
        <w:rPr>
          <w:lang w:val="ru-RU"/>
        </w:rPr>
      </w:pPr>
    </w:p>
    <w:p w:rsidR="00902F8C" w:rsidRPr="00F95E30" w:rsidRDefault="00902F8C">
      <w:pPr>
        <w:spacing w:after="0"/>
        <w:ind w:left="120"/>
        <w:jc w:val="center"/>
        <w:rPr>
          <w:lang w:val="ru-RU"/>
        </w:rPr>
      </w:pPr>
    </w:p>
    <w:p w:rsidR="00902F8C" w:rsidRPr="00F95E30" w:rsidRDefault="00902F8C">
      <w:pPr>
        <w:spacing w:after="0"/>
        <w:ind w:left="120"/>
        <w:jc w:val="center"/>
        <w:rPr>
          <w:lang w:val="ru-RU"/>
        </w:rPr>
      </w:pPr>
    </w:p>
    <w:p w:rsidR="00902F8C" w:rsidRPr="00F95E30" w:rsidRDefault="00902F8C">
      <w:pPr>
        <w:spacing w:after="0"/>
        <w:ind w:left="120"/>
        <w:jc w:val="center"/>
        <w:rPr>
          <w:lang w:val="ru-RU"/>
        </w:rPr>
      </w:pPr>
    </w:p>
    <w:p w:rsidR="00902F8C" w:rsidRPr="00F95E30" w:rsidRDefault="00902F8C">
      <w:pPr>
        <w:spacing w:after="0"/>
        <w:ind w:left="120"/>
        <w:jc w:val="center"/>
        <w:rPr>
          <w:lang w:val="ru-RU"/>
        </w:rPr>
      </w:pPr>
    </w:p>
    <w:p w:rsidR="00902F8C" w:rsidRPr="00F95E30" w:rsidRDefault="00902F8C">
      <w:pPr>
        <w:spacing w:after="0"/>
        <w:ind w:left="120"/>
        <w:jc w:val="center"/>
        <w:rPr>
          <w:lang w:val="ru-RU"/>
        </w:rPr>
      </w:pPr>
    </w:p>
    <w:p w:rsidR="00902F8C" w:rsidRDefault="000E6C3A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F95E3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r w:rsidRPr="00F95E30">
        <w:rPr>
          <w:rFonts w:ascii="Times New Roman" w:hAnsi="Times New Roman"/>
          <w:b/>
          <w:color w:val="000000"/>
          <w:sz w:val="28"/>
          <w:lang w:val="ru-RU"/>
        </w:rPr>
        <w:t>с. Горки,</w:t>
      </w:r>
      <w:bookmarkEnd w:id="3"/>
      <w:r w:rsidRPr="00F95E3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F95E30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95E3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95E30">
        <w:rPr>
          <w:rFonts w:ascii="Times New Roman" w:hAnsi="Times New Roman"/>
          <w:color w:val="000000"/>
          <w:sz w:val="28"/>
          <w:lang w:val="ru-RU"/>
        </w:rPr>
        <w:t>​</w:t>
      </w:r>
    </w:p>
    <w:p w:rsidR="00363B01" w:rsidRPr="00F95E30" w:rsidRDefault="00363B01">
      <w:pPr>
        <w:spacing w:after="0"/>
        <w:ind w:left="120"/>
        <w:jc w:val="center"/>
        <w:rPr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17051544"/>
      <w:bookmarkEnd w:id="0"/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902F8C" w:rsidRPr="00F95E30" w:rsidRDefault="000E6C3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02F8C" w:rsidRPr="00F95E30" w:rsidRDefault="000E6C3A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02F8C" w:rsidRPr="00F95E30" w:rsidRDefault="000E6C3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02F8C" w:rsidRPr="00F95E30" w:rsidRDefault="000E6C3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902F8C" w:rsidRPr="00F95E30" w:rsidRDefault="000E6C3A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902F8C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3B01" w:rsidRDefault="00363B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3B01" w:rsidRDefault="00363B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363B01" w:rsidRPr="00F95E30" w:rsidRDefault="00363B0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МЕСТО УЧЕБНОГО ПРЕДМЕТА «ИСТОРИЯ» В УЧЕБНОМ ПЛАНЕ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F95E30" w:rsidRPr="00F95E30" w:rsidRDefault="00F95E3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6" w:name="block-17051542"/>
      <w:bookmarkEnd w:id="5"/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ПЕРВОБЫТНОСТЬ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Восток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Египет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F95E30">
        <w:rPr>
          <w:rFonts w:ascii="Times New Roman" w:hAnsi="Times New Roman"/>
          <w:color w:val="000000"/>
          <w:sz w:val="24"/>
          <w:szCs w:val="24"/>
        </w:rPr>
        <w:t>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. Могущество Египта при Рамсесе </w:t>
      </w:r>
      <w:r w:rsidRPr="00F95E30">
        <w:rPr>
          <w:rFonts w:ascii="Times New Roman" w:hAnsi="Times New Roman"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Усиление Нововавилонского царства. Легендарные памятники города Вавилона.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Персидская держава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Завоевания персов. Государство Ахеменидов. Великие цари: Кир </w:t>
      </w:r>
      <w:r w:rsidRPr="00F95E30">
        <w:rPr>
          <w:rFonts w:ascii="Times New Roman" w:hAnsi="Times New Roman"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Великий, Дарий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Индия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Китай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Древнейшая Греция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Греческие полисы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Культура Древней Греции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скульптура. Повседневная жизнь и быт древних греков. Досуг (театр, спортивные состязания). Общегреческие игры в Олимпии.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Возвышение Македонии. Политика Филиппа </w:t>
      </w:r>
      <w:r w:rsidRPr="00F95E30">
        <w:rPr>
          <w:rFonts w:ascii="Times New Roman" w:hAnsi="Times New Roman"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Рим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Начало Великого переселения народов. Рим и варвары. Падение Западной Римской империи.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Древнего Рима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цивилизаций Древнего мира. 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Европы в раннее Средневековье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Франкское государство в </w:t>
      </w:r>
      <w:r w:rsidRPr="00F95E30">
        <w:rPr>
          <w:rFonts w:ascii="Times New Roman" w:hAnsi="Times New Roman"/>
          <w:color w:val="000000"/>
          <w:sz w:val="24"/>
          <w:szCs w:val="24"/>
        </w:rPr>
        <w:t>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Византийская империя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Арабы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VI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Европы в Х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–Х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V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 w:rsidRPr="00F95E30">
        <w:rPr>
          <w:rFonts w:ascii="Times New Roman" w:hAnsi="Times New Roman"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F95E30">
        <w:rPr>
          <w:rFonts w:ascii="Times New Roman" w:hAnsi="Times New Roman"/>
          <w:color w:val="000000"/>
          <w:sz w:val="24"/>
          <w:szCs w:val="24"/>
        </w:rPr>
        <w:t>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</w:t>
      </w:r>
      <w:r w:rsidRPr="00F95E30">
        <w:rPr>
          <w:rFonts w:ascii="Times New Roman" w:hAnsi="Times New Roman"/>
          <w:color w:val="000000"/>
          <w:sz w:val="24"/>
          <w:szCs w:val="24"/>
        </w:rPr>
        <w:t>XIV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Pr="00F95E30">
        <w:rPr>
          <w:rFonts w:ascii="Times New Roman" w:hAnsi="Times New Roman"/>
          <w:color w:val="000000"/>
          <w:sz w:val="24"/>
          <w:szCs w:val="24"/>
        </w:rPr>
        <w:t>XII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Pr="00F95E30">
        <w:rPr>
          <w:rFonts w:ascii="Times New Roman" w:hAnsi="Times New Roman"/>
          <w:color w:val="000000"/>
          <w:sz w:val="24"/>
          <w:szCs w:val="24"/>
        </w:rPr>
        <w:t>IV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F95E30">
        <w:rPr>
          <w:rFonts w:ascii="Times New Roman" w:hAnsi="Times New Roman"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–Х</w:t>
      </w:r>
      <w:r w:rsidRPr="00F95E30">
        <w:rPr>
          <w:rFonts w:ascii="Times New Roman" w:hAnsi="Times New Roman"/>
          <w:color w:val="000000"/>
          <w:sz w:val="24"/>
          <w:szCs w:val="24"/>
        </w:rPr>
        <w:t>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Культура средневековой Европы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человеке. Гуманизм. Раннее Возрождение: художники и их творения. Изобретение европейского книгопечатания; И.Гутенберг.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Востока в Средние века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Культура народов Востока. Литература. Архитектура. Традиционные искусства и ремесла.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доколумбовой Америки в Средние века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902F8C" w:rsidRPr="00F95E30" w:rsidRDefault="00902F8C">
      <w:pPr>
        <w:spacing w:after="0"/>
        <w:ind w:left="120"/>
        <w:rPr>
          <w:sz w:val="24"/>
          <w:szCs w:val="24"/>
          <w:lang w:val="ru-RU"/>
        </w:rPr>
      </w:pPr>
    </w:p>
    <w:p w:rsidR="00902F8C" w:rsidRPr="00F95E30" w:rsidRDefault="000E6C3A">
      <w:pPr>
        <w:spacing w:after="0"/>
        <w:ind w:left="120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902F8C" w:rsidRPr="00F95E30" w:rsidRDefault="00902F8C">
      <w:pPr>
        <w:spacing w:after="0"/>
        <w:ind w:left="120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тыс. н. э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Народы, проживавшие на этой территории до середины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Первые известия о Руси. Проблема образования государства Русь. Скандинавы на Руси. Начало династии Рюриковичей.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конце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Культурное пространство.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Русь в середине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и их соседи в середине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F95E30">
        <w:rPr>
          <w:rFonts w:ascii="Times New Roman" w:hAnsi="Times New Roman"/>
          <w:color w:val="000000"/>
          <w:sz w:val="24"/>
          <w:szCs w:val="24"/>
        </w:rPr>
        <w:t>XIII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 w:rsidRPr="00F95E30">
        <w:rPr>
          <w:rFonts w:ascii="Times New Roman" w:hAnsi="Times New Roman"/>
          <w:color w:val="000000"/>
          <w:sz w:val="24"/>
          <w:szCs w:val="24"/>
        </w:rPr>
        <w:t>XIV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единого Русского государства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Pr="00F95E30">
        <w:rPr>
          <w:rFonts w:ascii="Times New Roman" w:hAnsi="Times New Roman"/>
          <w:color w:val="000000"/>
          <w:sz w:val="24"/>
          <w:szCs w:val="24"/>
        </w:rPr>
        <w:t>XV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Новгород и Псков в </w:t>
      </w:r>
      <w:r w:rsidRPr="00F95E30">
        <w:rPr>
          <w:rFonts w:ascii="Times New Roman" w:hAnsi="Times New Roman"/>
          <w:color w:val="000000"/>
          <w:sz w:val="24"/>
          <w:szCs w:val="24"/>
        </w:rPr>
        <w:t>XV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Pr="00F95E30">
        <w:rPr>
          <w:rFonts w:ascii="Times New Roman" w:hAnsi="Times New Roman"/>
          <w:color w:val="000000"/>
          <w:sz w:val="24"/>
          <w:szCs w:val="24"/>
        </w:rPr>
        <w:t>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Наш край с древнейших времен до конца </w:t>
      </w:r>
      <w:r w:rsidRPr="00F95E30">
        <w:rPr>
          <w:rFonts w:ascii="Times New Roman" w:hAnsi="Times New Roman"/>
          <w:color w:val="000000"/>
          <w:sz w:val="24"/>
          <w:szCs w:val="24"/>
        </w:rPr>
        <w:t>XV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Великие географические открытия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F95E30">
        <w:rPr>
          <w:rFonts w:ascii="Times New Roman" w:hAnsi="Times New Roman"/>
          <w:color w:val="000000"/>
          <w:sz w:val="24"/>
          <w:szCs w:val="24"/>
        </w:rPr>
        <w:t>XV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Реформация и контрреформация в Европе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Испания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Франция: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Pr="00F95E30">
        <w:rPr>
          <w:rFonts w:ascii="Times New Roman" w:hAnsi="Times New Roman"/>
          <w:color w:val="000000"/>
          <w:sz w:val="24"/>
          <w:szCs w:val="24"/>
        </w:rPr>
        <w:t>IV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F95E30">
        <w:rPr>
          <w:rFonts w:ascii="Times New Roman" w:hAnsi="Times New Roman"/>
          <w:color w:val="000000"/>
          <w:sz w:val="24"/>
          <w:szCs w:val="24"/>
        </w:rPr>
        <w:t>XIII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F95E30">
        <w:rPr>
          <w:rFonts w:ascii="Times New Roman" w:hAnsi="Times New Roman"/>
          <w:color w:val="000000"/>
          <w:sz w:val="24"/>
          <w:szCs w:val="24"/>
        </w:rPr>
        <w:t>XIV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Англия.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Pr="00F95E30">
        <w:rPr>
          <w:rFonts w:ascii="Times New Roman" w:hAnsi="Times New Roman"/>
          <w:color w:val="000000"/>
          <w:sz w:val="24"/>
          <w:szCs w:val="24"/>
        </w:rPr>
        <w:t>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Страны Центральной, Южной и Юго-Восточной Европы.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Европейская культура в раннее Новое время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империя: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вершине могущества. Сулейман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Великих Моголах. Начало проникновения европейцев. Ост-Индские компании. 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Япония: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Обобщение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Завершение объединения русских земель.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Княжение Василия </w:t>
      </w:r>
      <w:r w:rsidRPr="00F95E30">
        <w:rPr>
          <w:rFonts w:ascii="Times New Roman" w:hAnsi="Times New Roman"/>
          <w:color w:val="000000"/>
          <w:sz w:val="24"/>
          <w:szCs w:val="24"/>
        </w:rPr>
        <w:t>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Царствование Ивана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IV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Иваном </w:t>
      </w:r>
      <w:r w:rsidRPr="00F95E30">
        <w:rPr>
          <w:rFonts w:ascii="Times New Roman" w:hAnsi="Times New Roman"/>
          <w:color w:val="000000"/>
          <w:sz w:val="24"/>
          <w:szCs w:val="24"/>
        </w:rPr>
        <w:t>IV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царского титула. Реформы середины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«Избранная рада»: ее состав и значение. Появление Земских соборов: дискуссии о характере народного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конце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Смута в России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Накануне Смуты.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Смутное время начала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Дискуссия о его причинах. Самозванцы и самозванство. Личность Лжедмитрия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Pr="00F95E30">
        <w:rPr>
          <w:rFonts w:ascii="Times New Roman" w:hAnsi="Times New Roman"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Окончание Смуты.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первых Романовых.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структура российского общества.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Городские восстания середины 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Освоение новых территорий.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Народы России в 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Культурное пространство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Изменения в картине мира человека в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Век Просвещения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F95E30">
        <w:rPr>
          <w:rFonts w:ascii="Times New Roman" w:hAnsi="Times New Roman"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F95E30">
        <w:rPr>
          <w:rFonts w:ascii="Times New Roman" w:hAnsi="Times New Roman"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. Реформы просвещенного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F95E30">
        <w:rPr>
          <w:rFonts w:ascii="Times New Roman" w:hAnsi="Times New Roman"/>
          <w:color w:val="000000"/>
          <w:sz w:val="24"/>
          <w:szCs w:val="24"/>
        </w:rPr>
        <w:t>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Востока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F95E30">
        <w:rPr>
          <w:rFonts w:ascii="Times New Roman" w:hAnsi="Times New Roman"/>
          <w:color w:val="000000"/>
          <w:sz w:val="24"/>
          <w:szCs w:val="24"/>
        </w:rPr>
        <w:t>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политика империи Цин; отношения с Россией. «Закрытие» Китая для иноземцев. Япония в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Реформы управления.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Церковная реформа.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Внешняя политика.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Петр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Павла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F95E30">
        <w:rPr>
          <w:rFonts w:ascii="Times New Roman" w:hAnsi="Times New Roman"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юг в 1787 г.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Личность Павла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Освобождение Греции. Европейские революции 1830 г. и 1848–1849 гг. Возникновение и распространение марксизма.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F95E30">
        <w:rPr>
          <w:rFonts w:ascii="Times New Roman" w:hAnsi="Times New Roman"/>
          <w:color w:val="000000"/>
          <w:sz w:val="24"/>
          <w:szCs w:val="24"/>
        </w:rPr>
        <w:t>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Италия.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F95E30">
        <w:rPr>
          <w:rFonts w:ascii="Times New Roman" w:hAnsi="Times New Roman"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Германия.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Азии в Х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Революция 1905–1911 г. в Иране.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развитие Индии во второй половине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Народы Африки в Х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 (1 ч).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«православие, самодержавие, народность». Формирование профессиональной бюрократии.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F95E30">
        <w:rPr>
          <w:rFonts w:ascii="Times New Roman" w:hAnsi="Times New Roman"/>
          <w:color w:val="000000"/>
          <w:sz w:val="24"/>
          <w:szCs w:val="24"/>
        </w:rPr>
        <w:t>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РСДРП.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Россия на пороге ХХ в.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F95E30">
        <w:rPr>
          <w:rFonts w:ascii="Times New Roman" w:hAnsi="Times New Roman"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95E30">
        <w:rPr>
          <w:rFonts w:ascii="Times New Roman" w:hAnsi="Times New Roman"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F95E30">
        <w:rPr>
          <w:rFonts w:ascii="Times New Roman" w:hAnsi="Times New Roman"/>
          <w:color w:val="000000"/>
          <w:sz w:val="24"/>
          <w:szCs w:val="24"/>
        </w:rPr>
        <w:t>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95E30">
        <w:rPr>
          <w:rFonts w:ascii="Times New Roman" w:hAnsi="Times New Roman"/>
          <w:color w:val="000000"/>
          <w:sz w:val="24"/>
          <w:szCs w:val="24"/>
        </w:rPr>
        <w:t>IV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Наш край в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Обобщение.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 w:rsidRPr="00F95E30">
        <w:rPr>
          <w:rFonts w:ascii="Times New Roman" w:hAnsi="Times New Roman"/>
          <w:color w:val="000000"/>
          <w:sz w:val="24"/>
          <w:szCs w:val="24"/>
        </w:rPr>
        <w:t>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конфессий. Вклад деятелей культуры, учёных и конструкторов в общенародную борьбу с врагом.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Российская Федерация в начале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Итоговое повторение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начале </w:t>
      </w:r>
      <w:r w:rsidRPr="00F95E30">
        <w:rPr>
          <w:rFonts w:ascii="Times New Roman" w:hAnsi="Times New Roman"/>
          <w:color w:val="000000"/>
          <w:sz w:val="24"/>
          <w:szCs w:val="24"/>
        </w:rPr>
        <w:t>XXI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:rsidR="00902F8C" w:rsidRPr="00F95E30" w:rsidRDefault="00902F8C">
      <w:pPr>
        <w:rPr>
          <w:sz w:val="24"/>
          <w:szCs w:val="24"/>
          <w:lang w:val="ru-RU"/>
        </w:rPr>
        <w:sectPr w:rsidR="00902F8C" w:rsidRPr="00F95E30">
          <w:pgSz w:w="11906" w:h="16383"/>
          <w:pgMar w:top="1134" w:right="850" w:bottom="1134" w:left="1701" w:header="720" w:footer="720" w:gutter="0"/>
          <w:cols w:space="720"/>
        </w:sect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7051543"/>
      <w:bookmarkEnd w:id="6"/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02F8C" w:rsidRPr="00F95E30" w:rsidRDefault="00902F8C">
      <w:pPr>
        <w:spacing w:after="0"/>
        <w:ind w:left="120"/>
        <w:rPr>
          <w:sz w:val="24"/>
          <w:szCs w:val="24"/>
          <w:lang w:val="ru-RU"/>
        </w:rPr>
      </w:pPr>
    </w:p>
    <w:p w:rsidR="00902F8C" w:rsidRPr="00F95E30" w:rsidRDefault="000E6C3A">
      <w:pPr>
        <w:spacing w:after="0"/>
        <w:ind w:left="120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регулятивных действий: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02F8C" w:rsidRPr="00F95E30" w:rsidRDefault="000E6C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902F8C" w:rsidRPr="00F95E30" w:rsidRDefault="000E6C3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902F8C" w:rsidRPr="00F95E30" w:rsidRDefault="000E6C3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902F8C" w:rsidRPr="00F95E30" w:rsidRDefault="000E6C3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902F8C" w:rsidRPr="00F95E30" w:rsidRDefault="000E6C3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902F8C" w:rsidRPr="00F95E30" w:rsidRDefault="000E6C3A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902F8C" w:rsidRPr="00F95E30" w:rsidRDefault="000E6C3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902F8C" w:rsidRPr="00F95E30" w:rsidRDefault="000E6C3A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902F8C" w:rsidRPr="00F95E30" w:rsidRDefault="000E6C3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902F8C" w:rsidRPr="00F95E30" w:rsidRDefault="000E6C3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902F8C" w:rsidRPr="00F95E30" w:rsidRDefault="000E6C3A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902F8C" w:rsidRPr="00F95E30" w:rsidRDefault="000E6C3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условия жизни людей в древности;</w:t>
      </w:r>
    </w:p>
    <w:p w:rsidR="00902F8C" w:rsidRPr="00F95E30" w:rsidRDefault="000E6C3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902F8C" w:rsidRPr="00F95E30" w:rsidRDefault="000E6C3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902F8C" w:rsidRPr="00F95E30" w:rsidRDefault="000E6C3A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902F8C" w:rsidRPr="00F95E30" w:rsidRDefault="000E6C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902F8C" w:rsidRPr="00F95E30" w:rsidRDefault="000E6C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902F8C" w:rsidRPr="00F95E30" w:rsidRDefault="000E6C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902F8C" w:rsidRPr="00F95E30" w:rsidRDefault="000E6C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902F8C" w:rsidRPr="00F95E30" w:rsidRDefault="000E6C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02F8C" w:rsidRPr="00F95E30" w:rsidRDefault="000E6C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902F8C" w:rsidRPr="00F95E30" w:rsidRDefault="000E6C3A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902F8C" w:rsidRPr="00F95E30" w:rsidRDefault="000E6C3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902F8C" w:rsidRPr="00F95E30" w:rsidRDefault="000E6C3A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902F8C" w:rsidRPr="00F95E30" w:rsidRDefault="000E6C3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902F8C" w:rsidRPr="00F95E30" w:rsidRDefault="000E6C3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902F8C" w:rsidRPr="00F95E30" w:rsidRDefault="000E6C3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902F8C" w:rsidRPr="00F95E30" w:rsidRDefault="000E6C3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902F8C" w:rsidRPr="00F95E30" w:rsidRDefault="000E6C3A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902F8C" w:rsidRPr="00F95E30" w:rsidRDefault="000E6C3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902F8C" w:rsidRPr="00F95E30" w:rsidRDefault="000E6C3A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902F8C" w:rsidRPr="00F95E30" w:rsidRDefault="000E6C3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902F8C" w:rsidRPr="00F95E30" w:rsidRDefault="000E6C3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902F8C" w:rsidRPr="00F95E30" w:rsidRDefault="000E6C3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902F8C" w:rsidRPr="00F95E30" w:rsidRDefault="000E6C3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902F8C" w:rsidRPr="00F95E30" w:rsidRDefault="000E6C3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902F8C" w:rsidRPr="00F95E30" w:rsidRDefault="000E6C3A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902F8C" w:rsidRPr="00F95E30" w:rsidRDefault="000E6C3A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902F8C" w:rsidRPr="00F95E30" w:rsidRDefault="000E6C3A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902F8C" w:rsidRPr="00F95E30" w:rsidRDefault="000E6C3A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902F8C" w:rsidRPr="00F95E30" w:rsidRDefault="000E6C3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902F8C" w:rsidRPr="00F95E30" w:rsidRDefault="000E6C3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02F8C" w:rsidRPr="00F95E30" w:rsidRDefault="000E6C3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902F8C" w:rsidRPr="00F95E30" w:rsidRDefault="000E6C3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02F8C" w:rsidRPr="00F95E30" w:rsidRDefault="000E6C3A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902F8C" w:rsidRPr="00F95E30" w:rsidRDefault="000E6C3A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902F8C" w:rsidRPr="00F95E30" w:rsidRDefault="000E6C3A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902F8C" w:rsidRPr="00F95E30" w:rsidRDefault="000E6C3A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902F8C" w:rsidRPr="00F95E30" w:rsidRDefault="000E6C3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902F8C" w:rsidRPr="00F95E30" w:rsidRDefault="000E6C3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определять их принадлежность к части века (половина, треть, четверть);</w:t>
      </w:r>
    </w:p>
    <w:p w:rsidR="00902F8C" w:rsidRPr="00F95E30" w:rsidRDefault="000E6C3A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902F8C" w:rsidRPr="00F95E30" w:rsidRDefault="000E6C3A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902F8C" w:rsidRPr="00F95E30" w:rsidRDefault="000E6C3A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902F8C" w:rsidRPr="00F95E30" w:rsidRDefault="000E6C3A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</w:t>
      </w:r>
    </w:p>
    <w:p w:rsidR="00902F8C" w:rsidRPr="00F95E30" w:rsidRDefault="000E6C3A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902F8C" w:rsidRPr="00F95E30" w:rsidRDefault="000E6C3A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902F8C" w:rsidRPr="00F95E30" w:rsidRDefault="000E6C3A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902F8C" w:rsidRPr="00F95E30" w:rsidRDefault="000E6C3A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902F8C" w:rsidRPr="00F95E30" w:rsidRDefault="000E6C3A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сопоставлять и систематизировать информацию из нескольких однотипных источников.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902F8C" w:rsidRPr="00F95E30" w:rsidRDefault="000E6C3A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их участниках;</w:t>
      </w:r>
    </w:p>
    <w:p w:rsidR="00902F8C" w:rsidRPr="00F95E30" w:rsidRDefault="000E6C3A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F95E30">
        <w:rPr>
          <w:rFonts w:ascii="Times New Roman" w:hAnsi="Times New Roman"/>
          <w:color w:val="000000"/>
          <w:sz w:val="24"/>
          <w:szCs w:val="24"/>
        </w:rPr>
        <w:t>(ключевые факты биографии, личные качества, деятельность);</w:t>
      </w:r>
    </w:p>
    <w:p w:rsidR="00902F8C" w:rsidRPr="00F95E30" w:rsidRDefault="000E6C3A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902F8C" w:rsidRPr="00F95E30" w:rsidRDefault="000E6C3A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902F8C" w:rsidRPr="00F95E30" w:rsidRDefault="000E6C3A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в европейских странах;</w:t>
      </w:r>
    </w:p>
    <w:p w:rsidR="00902F8C" w:rsidRPr="00F95E30" w:rsidRDefault="000E6C3A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02F8C" w:rsidRPr="00F95E30" w:rsidRDefault="000E6C3A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902F8C" w:rsidRPr="00F95E30" w:rsidRDefault="000E6C3A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902F8C" w:rsidRPr="00F95E30" w:rsidRDefault="000E6C3A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02F8C" w:rsidRPr="00F95E30" w:rsidRDefault="000E6C3A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902F8C" w:rsidRPr="00F95E30" w:rsidRDefault="000E6C3A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с учетом обстоятельств изучаемой эпохи и в современной шкале ценностей.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902F8C" w:rsidRPr="00F95E30" w:rsidRDefault="000E6C3A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902F8C" w:rsidRPr="00F95E30" w:rsidRDefault="000E6C3A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902F8C" w:rsidRPr="00F95E30" w:rsidRDefault="000E6C3A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</w:t>
      </w:r>
      <w:r w:rsidRPr="00F95E30">
        <w:rPr>
          <w:rFonts w:ascii="Times New Roman" w:hAnsi="Times New Roman"/>
          <w:color w:val="000000"/>
          <w:sz w:val="24"/>
          <w:szCs w:val="24"/>
        </w:rPr>
        <w:t>(в том числе на региональном материале).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1. Знание хронологии, работа с хронологией:</w:t>
      </w:r>
    </w:p>
    <w:p w:rsidR="00902F8C" w:rsidRPr="00F95E30" w:rsidRDefault="000E6C3A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важнейших событий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902F8C" w:rsidRPr="00F95E30" w:rsidRDefault="000E6C3A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902F8C" w:rsidRPr="00F95E30" w:rsidRDefault="000E6C3A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902F8C" w:rsidRPr="00F95E30" w:rsidRDefault="000E6C3A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902F8C" w:rsidRPr="00F95E30" w:rsidRDefault="000E6C3A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902F8C" w:rsidRPr="00F95E30" w:rsidRDefault="000E6C3A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902F8C" w:rsidRPr="00F95E30" w:rsidRDefault="000E6C3A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902F8C" w:rsidRPr="00F95E30" w:rsidRDefault="000E6C3A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902F8C" w:rsidRPr="00F95E30" w:rsidRDefault="000E6C3A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их участниках;</w:t>
      </w:r>
    </w:p>
    <w:p w:rsidR="00902F8C" w:rsidRPr="00F95E30" w:rsidRDefault="000E6C3A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902F8C" w:rsidRPr="00F95E30" w:rsidRDefault="000E6C3A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902F8C" w:rsidRPr="00F95E30" w:rsidRDefault="000E6C3A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902F8C" w:rsidRPr="00F95E30" w:rsidRDefault="000E6C3A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изменений, происшедших в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902F8C" w:rsidRPr="00F95E30" w:rsidRDefault="000E6C3A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02F8C" w:rsidRPr="00F95E30" w:rsidRDefault="000E6C3A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902F8C" w:rsidRPr="00F95E30" w:rsidRDefault="000E6C3A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902F8C" w:rsidRPr="00F95E30" w:rsidRDefault="000E6C3A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02F8C" w:rsidRPr="00F95E30" w:rsidRDefault="000E6C3A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902F8C" w:rsidRPr="00F95E30" w:rsidRDefault="000E6C3A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 описаниях событий и личностей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902F8C" w:rsidRPr="00F95E30" w:rsidRDefault="000E6C3A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902F8C" w:rsidRPr="00F95E30" w:rsidRDefault="000E6C3A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(в том числе на региональном материале).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902F8C" w:rsidRPr="00F95E30" w:rsidRDefault="00902F8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902F8C" w:rsidRPr="00F95E30" w:rsidRDefault="000E6C3A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902F8C" w:rsidRPr="00F95E30" w:rsidRDefault="000E6C3A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902F8C" w:rsidRPr="00F95E30" w:rsidRDefault="000E6C3A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902F8C" w:rsidRPr="00F95E30" w:rsidRDefault="000E6C3A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902F8C" w:rsidRPr="00F95E30" w:rsidRDefault="000E6C3A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902F8C" w:rsidRPr="00F95E30" w:rsidRDefault="000E6C3A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составлять систематические таблицы;</w:t>
      </w:r>
    </w:p>
    <w:p w:rsidR="00902F8C" w:rsidRPr="00F95E30" w:rsidRDefault="000E6C3A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(1941—1945 гг.), распад СССР, сложные 1990-е гг., возрождение страны с 2000-х гг., воссоединение Крыма с Россией в 2014 г. 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:rsidR="00902F8C" w:rsidRPr="00F95E30" w:rsidRDefault="000E6C3A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:rsidR="00902F8C" w:rsidRPr="00F95E30" w:rsidRDefault="000E6C3A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:rsidR="00902F8C" w:rsidRPr="00F95E30" w:rsidRDefault="000E6C3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902F8C" w:rsidRPr="00F95E30" w:rsidRDefault="000E6C3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902F8C" w:rsidRPr="00F95E30" w:rsidRDefault="000E6C3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902F8C" w:rsidRPr="00F95E30" w:rsidRDefault="000E6C3A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:rsidR="00902F8C" w:rsidRPr="00F95E30" w:rsidRDefault="000E6C3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902F8C" w:rsidRPr="00F95E30" w:rsidRDefault="000E6C3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902F8C" w:rsidRPr="00F95E30" w:rsidRDefault="000E6C3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902F8C" w:rsidRPr="00F95E30" w:rsidRDefault="000E6C3A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902F8C" w:rsidRPr="00F95E30" w:rsidRDefault="000E6C3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902F8C" w:rsidRPr="00F95E30" w:rsidRDefault="000E6C3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902F8C" w:rsidRPr="00F95E30" w:rsidRDefault="000E6C3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свое отношение к существующим трактовкам причин и следствий исторических событий;</w:t>
      </w:r>
    </w:p>
    <w:p w:rsidR="00902F8C" w:rsidRPr="00F95E30" w:rsidRDefault="000E6C3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902F8C" w:rsidRPr="00F95E30" w:rsidRDefault="000E6C3A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02F8C" w:rsidRPr="00F95E30" w:rsidRDefault="000E6C3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902F8C" w:rsidRPr="00F95E30" w:rsidRDefault="000E6C3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902F8C" w:rsidRPr="00F95E30" w:rsidRDefault="000E6C3A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02F8C" w:rsidRPr="00F95E30" w:rsidRDefault="000E6C3A">
      <w:pPr>
        <w:spacing w:after="0" w:line="264" w:lineRule="auto"/>
        <w:ind w:left="120"/>
        <w:jc w:val="both"/>
        <w:rPr>
          <w:sz w:val="24"/>
          <w:szCs w:val="24"/>
        </w:rPr>
      </w:pPr>
      <w:r w:rsidRPr="00F95E30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:rsidR="00902F8C" w:rsidRPr="00F95E30" w:rsidRDefault="000E6C3A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902F8C" w:rsidRPr="00F95E30" w:rsidRDefault="000E6C3A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:rsidR="00902F8C" w:rsidRPr="00F95E30" w:rsidRDefault="000E6C3A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902F8C" w:rsidRPr="00F95E30" w:rsidRDefault="000E6C3A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</w:t>
      </w:r>
      <w:r w:rsidRPr="00F95E30">
        <w:rPr>
          <w:rFonts w:ascii="Times New Roman" w:hAnsi="Times New Roman"/>
          <w:color w:val="000000"/>
          <w:sz w:val="24"/>
          <w:szCs w:val="24"/>
        </w:rPr>
        <w:t>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902F8C" w:rsidRPr="00F95E30" w:rsidRDefault="00902F8C">
      <w:pPr>
        <w:rPr>
          <w:sz w:val="24"/>
          <w:szCs w:val="24"/>
          <w:lang w:val="ru-RU"/>
        </w:rPr>
        <w:sectPr w:rsidR="00902F8C" w:rsidRPr="00F95E30">
          <w:pgSz w:w="11906" w:h="16383"/>
          <w:pgMar w:top="1134" w:right="850" w:bottom="1134" w:left="1701" w:header="720" w:footer="720" w:gutter="0"/>
          <w:cols w:space="720"/>
        </w:sectPr>
      </w:pPr>
    </w:p>
    <w:p w:rsidR="00902F8C" w:rsidRPr="00F95E30" w:rsidRDefault="000E6C3A">
      <w:pPr>
        <w:spacing w:after="0"/>
        <w:ind w:left="120"/>
        <w:rPr>
          <w:sz w:val="24"/>
          <w:szCs w:val="24"/>
        </w:rPr>
      </w:pPr>
      <w:bookmarkStart w:id="8" w:name="block-17051539"/>
      <w:bookmarkEnd w:id="7"/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95E30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902F8C" w:rsidRPr="00F95E30" w:rsidRDefault="000E6C3A" w:rsidP="00F95E30">
      <w:pPr>
        <w:spacing w:after="0"/>
        <w:ind w:left="120"/>
        <w:jc w:val="center"/>
        <w:rPr>
          <w:sz w:val="24"/>
          <w:szCs w:val="24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902F8C" w:rsidRPr="00F95E30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Первобытность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Древний мир. Древний Восток</w:t>
            </w: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Восточное Средиземноморье в древности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Персидская держава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Македонские завоевания. Эллинизм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4.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Древний Рим</w:t>
            </w: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Расцвет и падение Римской империи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41393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</w:tbl>
    <w:p w:rsidR="00F95E30" w:rsidRDefault="00F95E30" w:rsidP="00F95E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02F8C" w:rsidRPr="00F95E30" w:rsidRDefault="000E6C3A" w:rsidP="00F95E30">
      <w:pPr>
        <w:spacing w:after="0"/>
        <w:ind w:left="120"/>
        <w:jc w:val="center"/>
        <w:rPr>
          <w:sz w:val="24"/>
          <w:szCs w:val="24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4086"/>
        <w:gridCol w:w="3010"/>
        <w:gridCol w:w="5022"/>
      </w:tblGrid>
      <w:tr w:rsidR="00902F8C" w:rsidRPr="00F95E30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Всеобщая история. История Средних веков</w:t>
            </w: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Византийская империя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Арабы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VI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—Х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Культура средневековой Европы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Страны Востока в Средние века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н. э.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Русь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IX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Русь в середине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земли и их соседи в середине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XIV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Формирование единого Русского государства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 край с древнейших времен до конца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414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</w:tbl>
    <w:p w:rsidR="00F95E30" w:rsidRDefault="00F95E30" w:rsidP="00F95E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02F8C" w:rsidRPr="00F95E30" w:rsidRDefault="000E6C3A" w:rsidP="00F95E30">
      <w:pPr>
        <w:spacing w:after="0"/>
        <w:ind w:left="120"/>
        <w:jc w:val="center"/>
        <w:rPr>
          <w:sz w:val="24"/>
          <w:szCs w:val="24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</w:rPr>
        <w:lastRenderedPageBreak/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902F8C" w:rsidRPr="00F95E30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Конец XV — XVII в.</w:t>
            </w: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Изменения в европейском обществе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XVI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—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XVII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вв.: от Великого княжества к царству</w:t>
            </w: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Россия в XVII 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‒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</w:tbl>
    <w:p w:rsidR="00F95E30" w:rsidRDefault="00F95E30" w:rsidP="00F95E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02F8C" w:rsidRPr="00F95E30" w:rsidRDefault="000E6C3A" w:rsidP="00F95E30">
      <w:pPr>
        <w:spacing w:after="0"/>
        <w:ind w:left="120"/>
        <w:jc w:val="center"/>
        <w:rPr>
          <w:sz w:val="24"/>
          <w:szCs w:val="24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4201"/>
        <w:gridCol w:w="2988"/>
        <w:gridCol w:w="4956"/>
      </w:tblGrid>
      <w:tr w:rsidR="00902F8C" w:rsidRPr="00F95E30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XVIII в.</w:t>
            </w: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Век Просвещения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Государства Европы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Французская революция конца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Европейская культура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Востока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bce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Россия в конце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XVII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XVIII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в эпоху преобразований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Петра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в 1760-1790-х гг. Правление Екатерины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Российской империи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</w:tbl>
    <w:p w:rsidR="00F95E30" w:rsidRDefault="00F95E30" w:rsidP="00F95E30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02F8C" w:rsidRPr="00F95E30" w:rsidRDefault="000E6C3A" w:rsidP="00F95E30">
      <w:pPr>
        <w:spacing w:after="0"/>
        <w:ind w:left="120"/>
        <w:jc w:val="center"/>
        <w:rPr>
          <w:sz w:val="24"/>
          <w:szCs w:val="24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</w:rPr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4"/>
        <w:gridCol w:w="4267"/>
        <w:gridCol w:w="2956"/>
        <w:gridCol w:w="4860"/>
      </w:tblGrid>
      <w:tr w:rsidR="00902F8C" w:rsidRPr="00F95E30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902F8C" w:rsidRPr="00F95E30" w:rsidRDefault="00902F8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XIХ — начало ХХ в.</w:t>
            </w: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Европа в начале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индустриального общества в первой половине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Европы и Северной Америки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середине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Латинской Америки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Страны Азии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Африки в Х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 — начале ХХ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Российская империя в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XIX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XX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Александровская эпоха: государственный либерализм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Народы России в первой половине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Россия в 1880-1890-х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во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второй половине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Этнокультурный облик империи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95E3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Учебный модуль.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"Введение в Новейшую историю </w:t>
            </w:r>
            <w:r w:rsidRPr="00F95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России"</w:t>
            </w: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революция 1917—1922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Великая Отечественная война 1941—1945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Возрождение страны с 2000-х гг.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Воссоединение Крыма с Россией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Поле для свободного ввода</w:t>
            </w: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>Итого по модулю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  <w:tr w:rsidR="00902F8C" w:rsidRPr="00F95E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0E6C3A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95E3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5E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902F8C" w:rsidRPr="00F95E30" w:rsidRDefault="00902F8C">
            <w:pPr>
              <w:rPr>
                <w:sz w:val="24"/>
                <w:szCs w:val="24"/>
              </w:rPr>
            </w:pPr>
          </w:p>
        </w:tc>
      </w:tr>
    </w:tbl>
    <w:p w:rsidR="00902F8C" w:rsidRPr="00F95E30" w:rsidRDefault="00902F8C">
      <w:pPr>
        <w:rPr>
          <w:sz w:val="24"/>
          <w:szCs w:val="24"/>
        </w:rPr>
        <w:sectPr w:rsidR="00902F8C" w:rsidRPr="00F95E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F8C" w:rsidRPr="00363B01" w:rsidRDefault="000E6C3A">
      <w:pPr>
        <w:spacing w:after="0"/>
        <w:ind w:left="120"/>
      </w:pPr>
      <w:bookmarkStart w:id="9" w:name="block-17051540"/>
      <w:bookmarkEnd w:id="8"/>
      <w:r w:rsidRPr="00363B01">
        <w:rPr>
          <w:rFonts w:ascii="Times New Roman" w:hAnsi="Times New Roman"/>
          <w:b/>
          <w:color w:val="000000"/>
        </w:rPr>
        <w:lastRenderedPageBreak/>
        <w:t xml:space="preserve"> ПОУРОЧНОЕ ПЛАНИРОВАНИЕ </w:t>
      </w:r>
    </w:p>
    <w:p w:rsidR="00902F8C" w:rsidRPr="00363B01" w:rsidRDefault="000E6C3A" w:rsidP="008704D7">
      <w:pPr>
        <w:spacing w:after="0"/>
        <w:ind w:left="120"/>
        <w:jc w:val="center"/>
      </w:pPr>
      <w:r w:rsidRPr="00363B01">
        <w:rPr>
          <w:rFonts w:ascii="Times New Roman" w:hAnsi="Times New Roman"/>
          <w:b/>
          <w:color w:val="000000"/>
        </w:rPr>
        <w:t>5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2677"/>
        <w:gridCol w:w="1839"/>
        <w:gridCol w:w="1471"/>
        <w:gridCol w:w="3313"/>
      </w:tblGrid>
      <w:tr w:rsidR="00902F8C" w:rsidRPr="00363B01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580E78">
            <w:pPr>
              <w:spacing w:after="0"/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0E6C3A" w:rsidRPr="00363B0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Что изучает история.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Историческая хронология. Историческая карта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Появление человека разумного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Древнейшие земледельцы и скотоводы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От первобытности к цивилизации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Возникновение государственной власти.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Отношения Египта с соседними народами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Религиозные верования египтян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Познания древних египтян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Древний Вавилон.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Ассирия.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Нововавилонское царство.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bookmarkStart w:id="10" w:name="_GoBack"/>
        <w:bookmarkEnd w:id="10"/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Финикия.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Библиотека ЦОК</w:t>
            </w:r>
            <w:hyperlink r:id="rId10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Завоевания персов.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Государственное устройство Персидской державы.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Древняя Индия.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Древний Китай.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Правление династии Хань.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Древнейшие государства Греции.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Троянская война.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Поэмы Гомера «Илиада» и «Одиссея»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Подъем хозяйственной жизни греческих полисов после «темных 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>веков»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Образование городов-государств.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Великая греческая колонизация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Библиотека ЦОК</w:t>
            </w:r>
            <w:hyperlink r:id="rId12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Афины: утверждение демократии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Греко-персидские войны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Расцвет Афинского государства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Пелопоннесская война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Религия древних греков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Образование и наука в Древней Греции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Искусство и досуг в Древней Греции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Возвышение Македонии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Эллинистические государства Востока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Республика римских граждан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Верования древних римлян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Войны Рима с Карфагеном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Ганнибал; битва при Каннах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Установление господства Рима в Средиземноморье. </w:t>
            </w:r>
            <w:r w:rsidRPr="00363B01">
              <w:rPr>
                <w:rFonts w:ascii="Times New Roman" w:hAnsi="Times New Roman"/>
                <w:color w:val="000000"/>
              </w:rPr>
              <w:t>Римские провинции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Гай Юлий Цезарь: путь к власти, диктатура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Борьба между наследниками Цезаря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Установление императорской власти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Императоры Рима: завоеватели и правители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Римская империя: территория, управление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Возникновение и распространение христианства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Император Константин </w:t>
            </w:r>
            <w:r w:rsidRPr="00363B01">
              <w:rPr>
                <w:rFonts w:ascii="Times New Roman" w:hAnsi="Times New Roman"/>
                <w:color w:val="000000"/>
              </w:rPr>
              <w:t>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, перенос столицы в Константинополь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Римская литература, золотой век поэзии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Развитие наук в Древнем Риме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Искусство Древнего Рима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Историческое и 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>культурное наследие цивилизаций Древнего мира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89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/>
        </w:tc>
      </w:tr>
    </w:tbl>
    <w:p w:rsidR="008704D7" w:rsidRPr="00363B01" w:rsidRDefault="008704D7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363B01" w:rsidRDefault="00363B01" w:rsidP="008704D7">
      <w:pPr>
        <w:spacing w:after="0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:rsidR="00363B01" w:rsidRDefault="00363B01" w:rsidP="008704D7">
      <w:pPr>
        <w:spacing w:after="0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:rsidR="00902F8C" w:rsidRPr="00363B01" w:rsidRDefault="000E6C3A" w:rsidP="008704D7">
      <w:pPr>
        <w:spacing w:after="0"/>
        <w:ind w:left="120"/>
        <w:jc w:val="center"/>
      </w:pPr>
      <w:r w:rsidRPr="00363B01">
        <w:rPr>
          <w:rFonts w:ascii="Times New Roman" w:hAnsi="Times New Roman"/>
          <w:b/>
          <w:color w:val="000000"/>
        </w:rPr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898"/>
        <w:gridCol w:w="1959"/>
        <w:gridCol w:w="1520"/>
        <w:gridCol w:w="2903"/>
      </w:tblGrid>
      <w:tr w:rsidR="00902F8C" w:rsidRPr="00363B01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Франкское государство в </w:t>
            </w:r>
            <w:r w:rsidRPr="00363B01">
              <w:rPr>
                <w:rFonts w:ascii="Times New Roman" w:hAnsi="Times New Roman"/>
                <w:color w:val="000000"/>
              </w:rPr>
              <w:t>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363B01">
              <w:rPr>
                <w:rFonts w:ascii="Times New Roman" w:hAnsi="Times New Roman"/>
                <w:color w:val="000000"/>
              </w:rPr>
              <w:t>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Ранние славянские государства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Византия в </w:t>
            </w:r>
            <w:r w:rsidRPr="00363B01">
              <w:rPr>
                <w:rFonts w:ascii="Times New Roman" w:hAnsi="Times New Roman"/>
                <w:color w:val="000000"/>
              </w:rPr>
              <w:t>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Культура Византии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 w:rsidRPr="00363B01">
              <w:rPr>
                <w:rFonts w:ascii="Times New Roman" w:hAnsi="Times New Roman"/>
                <w:color w:val="000000"/>
              </w:rPr>
              <w:t>Арабский халифат: его расцвет и распад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Культура исламского мира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Феодалы и крестьянство в средние века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Обострение социальных противоречий в Х</w:t>
            </w:r>
            <w:r w:rsidRPr="00363B01">
              <w:rPr>
                <w:rFonts w:ascii="Times New Roman" w:hAnsi="Times New Roman"/>
                <w:color w:val="000000"/>
              </w:rPr>
              <w:t>IV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 (Жакерия, восстание Уота Тайлера). </w:t>
            </w:r>
            <w:r w:rsidRPr="00363B01">
              <w:rPr>
                <w:rFonts w:ascii="Times New Roman" w:hAnsi="Times New Roman"/>
                <w:color w:val="000000"/>
              </w:rPr>
              <w:t>Гуситское движение в Чехии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Византийская империя и славянские государства в </w:t>
            </w:r>
            <w:r w:rsidRPr="00363B01">
              <w:rPr>
                <w:rFonts w:ascii="Times New Roman" w:hAnsi="Times New Roman"/>
                <w:color w:val="000000"/>
              </w:rPr>
              <w:t>XII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363B01">
              <w:rPr>
                <w:rFonts w:ascii="Times New Roman" w:hAnsi="Times New Roman"/>
                <w:color w:val="000000"/>
              </w:rPr>
              <w:t>XV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Религия и культура средневековой Европы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Гуманизм. Раннее Возрождение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Китай и Япония в Средние века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Индия в Средние века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Цивилизации майя, ацтеков и инков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Роль и место России в мировой истории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Народы и государства на территории нашей страны 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>в древности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Великое переселение народов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Формирование государства Русь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Руси в </w:t>
            </w:r>
            <w:r w:rsidRPr="00363B01">
              <w:rPr>
                <w:rFonts w:ascii="Times New Roman" w:hAnsi="Times New Roman"/>
                <w:color w:val="000000"/>
              </w:rPr>
              <w:t>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Принятие христианства и его значение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Русь в конце </w:t>
            </w:r>
            <w:r w:rsidRPr="00363B01">
              <w:rPr>
                <w:rFonts w:ascii="Times New Roman" w:hAnsi="Times New Roman"/>
                <w:color w:val="000000"/>
              </w:rPr>
              <w:t>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363B01">
              <w:rPr>
                <w:rFonts w:ascii="Times New Roman" w:hAnsi="Times New Roman"/>
                <w:color w:val="000000"/>
              </w:rPr>
              <w:t>XII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Территориально-политическая структура Руси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Внутренняя и внешняя политика русских князей в конце </w:t>
            </w:r>
            <w:r w:rsidRPr="00363B01">
              <w:rPr>
                <w:rFonts w:ascii="Times New Roman" w:hAnsi="Times New Roman"/>
                <w:color w:val="000000"/>
              </w:rPr>
              <w:t>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— первой трети </w:t>
            </w:r>
            <w:r w:rsidRPr="00363B01">
              <w:rPr>
                <w:rFonts w:ascii="Times New Roman" w:hAnsi="Times New Roman"/>
                <w:color w:val="000000"/>
              </w:rPr>
              <w:t>XII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Русская церковь в </w:t>
            </w:r>
            <w:r w:rsidRPr="00363B01">
              <w:rPr>
                <w:rFonts w:ascii="Times New Roman" w:hAnsi="Times New Roman"/>
                <w:color w:val="000000"/>
              </w:rPr>
              <w:t>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- начале </w:t>
            </w:r>
            <w:r w:rsidRPr="00363B01">
              <w:rPr>
                <w:rFonts w:ascii="Times New Roman" w:hAnsi="Times New Roman"/>
                <w:color w:val="000000"/>
              </w:rPr>
              <w:t>XII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Формирование единого культурного пространства.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Художественная культура 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>и ремесло Руси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Формирование региональных центров культуры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Белокаменные храмы Северо-Восточной Руси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Южные и западные русские земли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Княжества Северо-Восточной Руси.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Дмитрий Донской. Куликовская битва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Народы и государства степной зоны Восточной 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Европы и Сибири в </w:t>
            </w:r>
            <w:r w:rsidRPr="00363B01">
              <w:rPr>
                <w:rFonts w:ascii="Times New Roman" w:hAnsi="Times New Roman"/>
                <w:color w:val="000000"/>
              </w:rPr>
              <w:t>XIII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–</w:t>
            </w:r>
            <w:r w:rsidRPr="00363B01">
              <w:rPr>
                <w:rFonts w:ascii="Times New Roman" w:hAnsi="Times New Roman"/>
                <w:color w:val="000000"/>
              </w:rPr>
              <w:t>XV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веках 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Культурное пространство Руси в </w:t>
            </w:r>
            <w:r w:rsidRPr="00363B01">
              <w:rPr>
                <w:rFonts w:ascii="Times New Roman" w:hAnsi="Times New Roman"/>
                <w:color w:val="000000"/>
              </w:rPr>
              <w:t>XIII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XIV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Объединение русских земель вокруг Москвы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Новгород и Псков в </w:t>
            </w:r>
            <w:r w:rsidRPr="00363B01">
              <w:rPr>
                <w:rFonts w:ascii="Times New Roman" w:hAnsi="Times New Roman"/>
                <w:color w:val="000000"/>
              </w:rPr>
              <w:t>XV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Формирование системы управления единого государства при Иване </w:t>
            </w:r>
            <w:r w:rsidRPr="00363B01">
              <w:rPr>
                <w:rFonts w:ascii="Times New Roman" w:hAnsi="Times New Roman"/>
                <w:color w:val="000000"/>
              </w:rPr>
              <w:t>III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Культурное пространство Русского государства в </w:t>
            </w:r>
            <w:r w:rsidRPr="00363B01">
              <w:rPr>
                <w:rFonts w:ascii="Times New Roman" w:hAnsi="Times New Roman"/>
                <w:color w:val="000000"/>
              </w:rPr>
              <w:t>XV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веке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Наш край с древнейших времен до конца </w:t>
            </w:r>
            <w:r w:rsidRPr="00363B01">
              <w:rPr>
                <w:rFonts w:ascii="Times New Roman" w:hAnsi="Times New Roman"/>
                <w:color w:val="000000"/>
              </w:rPr>
              <w:t>XV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182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5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86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/>
        </w:tc>
      </w:tr>
    </w:tbl>
    <w:p w:rsidR="008704D7" w:rsidRPr="00363B01" w:rsidRDefault="008704D7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902F8C" w:rsidRPr="00363B01" w:rsidRDefault="000E6C3A" w:rsidP="008704D7">
      <w:pPr>
        <w:spacing w:after="0"/>
        <w:ind w:left="120"/>
        <w:jc w:val="center"/>
      </w:pPr>
      <w:r w:rsidRPr="00363B01">
        <w:rPr>
          <w:rFonts w:ascii="Times New Roman" w:hAnsi="Times New Roman"/>
          <w:b/>
          <w:color w:val="000000"/>
        </w:rPr>
        <w:t>7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5"/>
        <w:gridCol w:w="2997"/>
        <w:gridCol w:w="1916"/>
        <w:gridCol w:w="1497"/>
        <w:gridCol w:w="2894"/>
      </w:tblGrid>
      <w:tr w:rsidR="00902F8C" w:rsidRPr="00363B01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Понятие «Новое время»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Великие географические открытия конца </w:t>
            </w:r>
            <w:r w:rsidRPr="00363B01">
              <w:rPr>
                <w:rFonts w:ascii="Times New Roman" w:hAnsi="Times New Roman"/>
                <w:color w:val="000000"/>
              </w:rPr>
              <w:t>XV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—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 и их последствия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Социально-экономические изменения в европейском обществе в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Изменения в социальной структуре общества в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Причины и начало Реформации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Абсолютизм и сословное представительство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Франция: путь к абсолютизму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Англия в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Английская революция середины 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Тридцатилетняя война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Высокое Возрождение в Италии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Османская империя в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Индия, Китай, Япония в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Культура и искусство стран Востока в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Завершение объединения русских земель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Московского княжества в первой трети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Органы государственной власти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Царствование Ивана </w:t>
            </w:r>
            <w:r w:rsidRPr="00363B01">
              <w:rPr>
                <w:rFonts w:ascii="Times New Roman" w:hAnsi="Times New Roman"/>
                <w:color w:val="000000"/>
              </w:rPr>
              <w:t>IV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. Регентство Елены Глинской. </w:t>
            </w:r>
            <w:r w:rsidRPr="00363B01">
              <w:rPr>
                <w:rFonts w:ascii="Times New Roman" w:hAnsi="Times New Roman"/>
                <w:color w:val="000000"/>
              </w:rPr>
              <w:t>Период боярского правления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Принятие Иваном </w:t>
            </w:r>
            <w:r w:rsidRPr="00363B01">
              <w:rPr>
                <w:rFonts w:ascii="Times New Roman" w:hAnsi="Times New Roman"/>
                <w:color w:val="000000"/>
              </w:rPr>
              <w:t>IV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царского титула. </w:t>
            </w:r>
            <w:r w:rsidRPr="00363B01">
              <w:rPr>
                <w:rFonts w:ascii="Times New Roman" w:hAnsi="Times New Roman"/>
                <w:color w:val="000000"/>
              </w:rPr>
              <w:t>Реформы середины XVI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Ливонская война: причины и характер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Социальная структура российского общества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Противоречивость 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>личности Ивана Грозного. Результаты и цена преобразований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Россия в конце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Накануне Смуты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Смутное время начала 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Царь Василий Шуйский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Лжедмитрий </w:t>
            </w:r>
            <w:r w:rsidRPr="00363B01">
              <w:rPr>
                <w:rFonts w:ascii="Times New Roman" w:hAnsi="Times New Roman"/>
                <w:color w:val="000000"/>
              </w:rPr>
              <w:t>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Подъем национально-освободительного движения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Освобождение Москвы в 1612 г.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Итоги и последствия Смутного времени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Царствование Михаила Федоровича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Цартвование Алексея Михайловича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Царь Федор Алексеевич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Экономическое развитие России в 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Социальная структура российского общества в </w:t>
            </w:r>
            <w:r w:rsidRPr="00363B01">
              <w:rPr>
                <w:rFonts w:ascii="Times New Roman" w:hAnsi="Times New Roman"/>
                <w:color w:val="000000"/>
              </w:rPr>
              <w:lastRenderedPageBreak/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Городские восстания середины 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Соборное уложение 1649 г.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Денежная реформа 1654 г. Медный бунт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Восстание Степана Разина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Укрепление южных рубежей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Освоение новых территорий. Народы России в 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Изменения в картине мира человека в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 и повседневная жизнь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Архитектура в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Изобразительное искусство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Летописание и начало книгопечатания 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Развитие образования и научных знаний в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Наш край в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‒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"Россия в </w:t>
            </w:r>
            <w:r w:rsidRPr="00363B01">
              <w:rPr>
                <w:rFonts w:ascii="Times New Roman" w:hAnsi="Times New Roman"/>
                <w:color w:val="000000"/>
              </w:rPr>
              <w:t>XVI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/>
        </w:tc>
      </w:tr>
    </w:tbl>
    <w:p w:rsidR="008704D7" w:rsidRPr="00363B01" w:rsidRDefault="008704D7" w:rsidP="008704D7">
      <w:pPr>
        <w:spacing w:after="0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:rsidR="00902F8C" w:rsidRPr="00363B01" w:rsidRDefault="000E6C3A" w:rsidP="008704D7">
      <w:pPr>
        <w:spacing w:after="0"/>
        <w:ind w:left="120"/>
        <w:jc w:val="center"/>
      </w:pPr>
      <w:r w:rsidRPr="00363B01">
        <w:rPr>
          <w:rFonts w:ascii="Times New Roman" w:hAnsi="Times New Roman"/>
          <w:b/>
          <w:color w:val="000000"/>
        </w:rPr>
        <w:t>8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2838"/>
        <w:gridCol w:w="1958"/>
        <w:gridCol w:w="1528"/>
        <w:gridCol w:w="2922"/>
      </w:tblGrid>
      <w:tr w:rsidR="00902F8C" w:rsidRPr="00363B01">
        <w:trPr>
          <w:trHeight w:val="144"/>
          <w:tblCellSpacing w:w="20" w:type="nil"/>
        </w:trPr>
        <w:tc>
          <w:tcPr>
            <w:tcW w:w="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Введение. История нового времени.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Истоки европейского Просвещения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Франция — центр Просвещения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Монархии в Европе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Великобритания в XVIII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Франция в XVIII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Государства Пиренейского полуострова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 w:rsidRPr="00363B01">
              <w:rPr>
                <w:rFonts w:ascii="Times New Roman" w:hAnsi="Times New Roman"/>
                <w:color w:val="000000"/>
              </w:rPr>
              <w:lastRenderedPageBreak/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Развитие науки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Образование и культура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Османская империя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Индия, Китай, Япония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Культура стран Востока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Обобщение. Историческое и культурное наследие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Введение. Россия в конце 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в.: от царства к империи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Причины и предпосылки преобразований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Начало царствования Петра </w:t>
            </w:r>
            <w:r w:rsidRPr="00363B01">
              <w:rPr>
                <w:rFonts w:ascii="Times New Roman" w:hAnsi="Times New Roman"/>
                <w:color w:val="000000"/>
              </w:rPr>
              <w:t>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, борьба за власть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Экономическая политика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Социальная политика XVIII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Реформы управления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Создание регулярной 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>армии, военного флота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Церковная реформа. Упразднение патриаршества, учреждение Синода. </w:t>
            </w:r>
            <w:r w:rsidRPr="00363B01">
              <w:rPr>
                <w:rFonts w:ascii="Times New Roman" w:hAnsi="Times New Roman"/>
                <w:color w:val="000000"/>
              </w:rPr>
              <w:t>Положение инославных конфессий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Оппозиция реформам Петра I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первой четверти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Начало эпохи дворцовых переворотов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Россия при Елизавете Петровне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Царствование Петра III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Переворот 28 июня 1762 г.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Внутренняя политика Екатерины II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Административно-территориальная и сословная реформы Екатерины </w:t>
            </w:r>
            <w:r w:rsidRPr="00363B01">
              <w:rPr>
                <w:rFonts w:ascii="Times New Roman" w:hAnsi="Times New Roman"/>
                <w:color w:val="000000"/>
              </w:rPr>
              <w:t>II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Социальная структура российского общества во второй половине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Национальная политика и народы России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Экономическое развитие России во второй половине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Развитие промышленности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Внутренняя и внешняя торговля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Обострение социальных противоречий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второй половины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Россия при Павле I.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Укрепление абсолютизма при Павле </w:t>
            </w:r>
            <w:r w:rsidRPr="00363B01">
              <w:rPr>
                <w:rFonts w:ascii="Times New Roman" w:hAnsi="Times New Roman"/>
                <w:color w:val="000000"/>
              </w:rPr>
              <w:t>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Политика Павла </w:t>
            </w:r>
            <w:r w:rsidRPr="00363B01">
              <w:rPr>
                <w:rFonts w:ascii="Times New Roman" w:hAnsi="Times New Roman"/>
                <w:color w:val="000000"/>
              </w:rPr>
              <w:t>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 области внешней политики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Дворцовый переворот 11 марта 1801 г.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Идеи Просвещения в 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>российской общественной мысли, публицистике и литературе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Русская культура и культура народов России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Культура и быт российских сословий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Российская наука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Образование в России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Русская архитектура XVIII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Наш край в 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"Россия в </w:t>
            </w:r>
            <w:r w:rsidRPr="00363B01">
              <w:rPr>
                <w:rFonts w:ascii="Times New Roman" w:hAnsi="Times New Roman"/>
                <w:color w:val="000000"/>
              </w:rPr>
              <w:t>XVII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63B01">
              <w:rPr>
                <w:rFonts w:ascii="Times New Roman" w:hAnsi="Times New Roman"/>
                <w:color w:val="000000"/>
              </w:rPr>
              <w:t>XVIII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вв.: от царства к империи"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/>
        </w:tc>
      </w:tr>
    </w:tbl>
    <w:p w:rsidR="00363B01" w:rsidRDefault="00363B01" w:rsidP="008704D7">
      <w:pPr>
        <w:spacing w:after="0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:rsidR="00902F8C" w:rsidRPr="00363B01" w:rsidRDefault="000E6C3A" w:rsidP="008704D7">
      <w:pPr>
        <w:spacing w:after="0"/>
        <w:ind w:left="120"/>
        <w:jc w:val="center"/>
      </w:pPr>
      <w:r w:rsidRPr="00363B01">
        <w:rPr>
          <w:rFonts w:ascii="Times New Roman" w:hAnsi="Times New Roman"/>
          <w:b/>
          <w:color w:val="000000"/>
        </w:rPr>
        <w:t>9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3048"/>
        <w:gridCol w:w="1916"/>
        <w:gridCol w:w="1490"/>
        <w:gridCol w:w="2872"/>
      </w:tblGrid>
      <w:tr w:rsidR="00902F8C" w:rsidRPr="00363B01">
        <w:trPr>
          <w:trHeight w:val="144"/>
          <w:tblCellSpacing w:w="20" w:type="nil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2F8C" w:rsidRPr="00363B01" w:rsidRDefault="00902F8C"/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Введение. История нового времени.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- начала </w:t>
            </w:r>
            <w:r w:rsidRPr="00363B01">
              <w:rPr>
                <w:rFonts w:ascii="Times New Roman" w:hAnsi="Times New Roman"/>
                <w:color w:val="000000"/>
              </w:rPr>
              <w:t>XX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Провозглашение империи Наполеона </w:t>
            </w:r>
            <w:r w:rsidRPr="00363B01">
              <w:rPr>
                <w:rFonts w:ascii="Times New Roman" w:hAnsi="Times New Roman"/>
                <w:color w:val="000000"/>
              </w:rPr>
              <w:t>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во Франции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Политические течения и партии в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веке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Франция, Великобритания в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Европейские революции 1830 г. и 1848-1849 гг.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 xml:space="preserve">Великобритания в </w:t>
            </w:r>
            <w:r w:rsidRPr="00363B01">
              <w:rPr>
                <w:rFonts w:ascii="Times New Roman" w:hAnsi="Times New Roman"/>
                <w:color w:val="000000"/>
              </w:rPr>
              <w:lastRenderedPageBreak/>
              <w:t>Викторианскую эпоху.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Франция в середине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63B01">
              <w:rPr>
                <w:rFonts w:ascii="Times New Roman" w:hAnsi="Times New Roman"/>
                <w:color w:val="000000"/>
              </w:rPr>
              <w:t>XX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Италия в середине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63B01">
              <w:rPr>
                <w:rFonts w:ascii="Times New Roman" w:hAnsi="Times New Roman"/>
                <w:color w:val="000000"/>
              </w:rPr>
              <w:t>XX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Страны Центральной и Юго-Восточной Европы во второй половине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363B01">
              <w:rPr>
                <w:rFonts w:ascii="Times New Roman" w:hAnsi="Times New Roman"/>
                <w:color w:val="000000"/>
              </w:rPr>
              <w:t>XX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Соединенные Штаты Америки в середине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63B01">
              <w:rPr>
                <w:rFonts w:ascii="Times New Roman" w:hAnsi="Times New Roman"/>
                <w:color w:val="000000"/>
              </w:rPr>
              <w:t>XX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— начале ХХ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Влияние США на страны Латинской Америки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Япония и Китай в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63B01">
              <w:rPr>
                <w:rFonts w:ascii="Times New Roman" w:hAnsi="Times New Roman"/>
                <w:color w:val="000000"/>
              </w:rPr>
              <w:t>XX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Османская империя в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63B01">
              <w:rPr>
                <w:rFonts w:ascii="Times New Roman" w:hAnsi="Times New Roman"/>
                <w:color w:val="000000"/>
              </w:rPr>
              <w:t>XX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Индия в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- начале </w:t>
            </w:r>
            <w:r w:rsidRPr="00363B01">
              <w:rPr>
                <w:rFonts w:ascii="Times New Roman" w:hAnsi="Times New Roman"/>
                <w:color w:val="000000"/>
              </w:rPr>
              <w:t>XX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Завершение колониального раздела мира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Научные открытия и технические изобретения в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— начале ХХ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Художественная культура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— начала ХХ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Международные отношения, конфликты и войны в конце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— начале ХХ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Обобщение. Историческое и культурное наследие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Введение. Российская империя в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- начале </w:t>
            </w:r>
            <w:r w:rsidRPr="00363B01">
              <w:rPr>
                <w:rFonts w:ascii="Times New Roman" w:hAnsi="Times New Roman"/>
                <w:color w:val="000000"/>
              </w:rPr>
              <w:t>XX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Проекты либеральных реформ Александра </w:t>
            </w:r>
            <w:r w:rsidRPr="00363B01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 начале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Внешняя политика России в 1813–1825 годах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Дворянская оппозиция самодержавию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Восстание декабристов 14 декабря 1825 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Реформаторские и консервативные тенденции в политике Николая </w:t>
            </w:r>
            <w:r w:rsidRPr="00363B01">
              <w:rPr>
                <w:rFonts w:ascii="Times New Roman" w:hAnsi="Times New Roman"/>
                <w:color w:val="000000"/>
              </w:rPr>
              <w:t>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Внешняя политика России во второй четверти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века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Восточный вопрос во внешней политике России. </w:t>
            </w:r>
            <w:r w:rsidRPr="00363B01">
              <w:rPr>
                <w:rFonts w:ascii="Times New Roman" w:hAnsi="Times New Roman"/>
                <w:color w:val="000000"/>
              </w:rPr>
              <w:t>Крымская война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Сословная структура российского общества.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Общественная жизнь в 1830—1850-е гг.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Развитие науки и техники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Народная культура. Культура повседневности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Реформы 1860—1870-х гг. — движение к правовому 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>государству и гражданскому обществу.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Земская и городская реформы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Военные реформы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Многовекторность внешней политики империи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«Народное самодержавие» Александра III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Сельское хозяйство и промышленность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Индустриализация и урбанизация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Культура и быт народов России во второй половине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Наука и образование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Художественная культура второй половины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Национальная политика самодержавия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Общественная жизнь в 1860—1890-х гг.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Идейные течения и общественное движение второй половины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2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На пороге нового века: динамика и противоречия 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>развития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3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4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5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Россия в системе международных отношений в начале </w:t>
            </w:r>
            <w:r w:rsidRPr="00363B01">
              <w:rPr>
                <w:rFonts w:ascii="Times New Roman" w:hAnsi="Times New Roman"/>
                <w:color w:val="000000"/>
              </w:rPr>
              <w:t>XX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6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7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Избирательный закон 11 декабря 1905 г.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8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Общество и власть после революции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Серебряный век российской культуры.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9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Наш край в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‒ начале ХХ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0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Обобщение по теме «Российская империя в </w:t>
            </w:r>
            <w:r w:rsidRPr="00363B01">
              <w:rPr>
                <w:rFonts w:ascii="Times New Roman" w:hAnsi="Times New Roman"/>
                <w:color w:val="000000"/>
              </w:rPr>
              <w:t>XIX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— начале </w:t>
            </w:r>
            <w:r w:rsidRPr="00363B01">
              <w:rPr>
                <w:rFonts w:ascii="Times New Roman" w:hAnsi="Times New Roman"/>
                <w:color w:val="000000"/>
              </w:rPr>
              <w:t>XX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века»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1">
              <w:r w:rsidRPr="00363B0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363B0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63B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Российская империя накануне революции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Февральская революция 1917 года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Октябрь 1917 года и его последствия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363B01">
              <w:rPr>
                <w:rFonts w:ascii="Times New Roman" w:hAnsi="Times New Roman"/>
                <w:color w:val="000000"/>
              </w:rPr>
              <w:t>XX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Нападение гитлеровской Германии на СССР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Крупнейшие битвы в ходе войны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СССР и союзники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Распад СССР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</w:pPr>
            <w:r w:rsidRPr="00363B01">
              <w:rPr>
                <w:rFonts w:ascii="Times New Roman" w:hAnsi="Times New Roman"/>
                <w:color w:val="000000"/>
              </w:rPr>
              <w:t>Становление демократической России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Россия в начале </w:t>
            </w:r>
            <w:r w:rsidRPr="00363B01">
              <w:rPr>
                <w:rFonts w:ascii="Times New Roman" w:hAnsi="Times New Roman"/>
                <w:color w:val="000000"/>
              </w:rPr>
              <w:t>XXI</w:t>
            </w: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в.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</w:pPr>
            <w:r w:rsidRPr="00363B01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7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4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  <w:tc>
          <w:tcPr>
            <w:tcW w:w="2890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>
            <w:pPr>
              <w:spacing w:after="0"/>
              <w:ind w:left="135"/>
            </w:pPr>
          </w:p>
        </w:tc>
      </w:tr>
      <w:tr w:rsidR="00902F8C" w:rsidRPr="00363B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rPr>
                <w:lang w:val="ru-RU"/>
              </w:rPr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813" w:type="dxa"/>
            <w:tcMar>
              <w:top w:w="50" w:type="dxa"/>
              <w:left w:w="100" w:type="dxa"/>
            </w:tcMar>
            <w:vAlign w:val="center"/>
          </w:tcPr>
          <w:p w:rsidR="00902F8C" w:rsidRPr="00363B01" w:rsidRDefault="000E6C3A">
            <w:pPr>
              <w:spacing w:after="0"/>
              <w:ind w:left="135"/>
              <w:jc w:val="center"/>
            </w:pPr>
            <w:r w:rsidRPr="00363B0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3B01">
              <w:rPr>
                <w:rFonts w:ascii="Times New Roman" w:hAnsi="Times New Roman"/>
                <w:color w:val="000000"/>
              </w:rPr>
              <w:t xml:space="preserve">85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2F8C" w:rsidRPr="00363B01" w:rsidRDefault="00902F8C"/>
        </w:tc>
      </w:tr>
    </w:tbl>
    <w:p w:rsidR="00902F8C" w:rsidRPr="00363B01" w:rsidRDefault="00902F8C">
      <w:pPr>
        <w:sectPr w:rsidR="00902F8C" w:rsidRPr="00363B01" w:rsidSect="00363B01">
          <w:pgSz w:w="11906" w:h="16383"/>
          <w:pgMar w:top="850" w:right="1134" w:bottom="1701" w:left="851" w:header="720" w:footer="720" w:gutter="0"/>
          <w:cols w:space="720"/>
          <w:docGrid w:linePitch="299"/>
        </w:sectPr>
      </w:pPr>
    </w:p>
    <w:p w:rsidR="00902F8C" w:rsidRPr="00F95E30" w:rsidRDefault="000E6C3A">
      <w:pPr>
        <w:spacing w:after="0"/>
        <w:ind w:left="120"/>
        <w:rPr>
          <w:sz w:val="24"/>
          <w:szCs w:val="24"/>
          <w:lang w:val="ru-RU"/>
        </w:rPr>
      </w:pPr>
      <w:bookmarkStart w:id="11" w:name="block-17051541"/>
      <w:bookmarkEnd w:id="9"/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902F8C" w:rsidRPr="00F95E30" w:rsidRDefault="000E6C3A">
      <w:pPr>
        <w:spacing w:after="0" w:line="480" w:lineRule="auto"/>
        <w:ind w:left="120"/>
        <w:rPr>
          <w:sz w:val="24"/>
          <w:szCs w:val="24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902F8C" w:rsidRPr="00F95E30" w:rsidRDefault="000E6C3A">
      <w:pPr>
        <w:spacing w:after="0" w:line="480" w:lineRule="auto"/>
        <w:ind w:left="120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​‌•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F95E30">
        <w:rPr>
          <w:sz w:val="24"/>
          <w:szCs w:val="24"/>
          <w:lang w:val="ru-RU"/>
        </w:rPr>
        <w:br/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Всеобщая история. История Нового времени. Конец </w:t>
      </w:r>
      <w:r w:rsidRPr="00F95E30">
        <w:rPr>
          <w:rFonts w:ascii="Times New Roman" w:hAnsi="Times New Roman"/>
          <w:color w:val="000000"/>
          <w:sz w:val="24"/>
          <w:szCs w:val="24"/>
        </w:rPr>
        <w:t>XV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F95E30">
        <w:rPr>
          <w:rFonts w:ascii="Times New Roman" w:hAnsi="Times New Roman"/>
          <w:color w:val="000000"/>
          <w:sz w:val="24"/>
          <w:szCs w:val="24"/>
        </w:rPr>
        <w:t>XVII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 :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F95E30">
        <w:rPr>
          <w:sz w:val="24"/>
          <w:szCs w:val="24"/>
          <w:lang w:val="ru-RU"/>
        </w:rPr>
        <w:br/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История. Всеобщая история. История Нового времени. </w:t>
      </w:r>
      <w:r w:rsidRPr="00F95E30">
        <w:rPr>
          <w:rFonts w:ascii="Times New Roman" w:hAnsi="Times New Roman"/>
          <w:color w:val="000000"/>
          <w:sz w:val="24"/>
          <w:szCs w:val="24"/>
        </w:rPr>
        <w:t>XIX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—начало </w:t>
      </w:r>
      <w:r w:rsidRPr="00F95E30">
        <w:rPr>
          <w:rFonts w:ascii="Times New Roman" w:hAnsi="Times New Roman"/>
          <w:color w:val="000000"/>
          <w:sz w:val="24"/>
          <w:szCs w:val="24"/>
        </w:rPr>
        <w:t>XX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F95E30">
        <w:rPr>
          <w:sz w:val="24"/>
          <w:szCs w:val="24"/>
          <w:lang w:val="ru-RU"/>
        </w:rPr>
        <w:br/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,История. Всеобщая история. История Нового времени. </w:t>
      </w:r>
      <w:r w:rsidRPr="00F95E30">
        <w:rPr>
          <w:rFonts w:ascii="Times New Roman" w:hAnsi="Times New Roman"/>
          <w:color w:val="000000"/>
          <w:sz w:val="24"/>
          <w:szCs w:val="24"/>
        </w:rPr>
        <w:t>XVIII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F95E30">
        <w:rPr>
          <w:sz w:val="24"/>
          <w:szCs w:val="24"/>
          <w:lang w:val="ru-RU"/>
        </w:rPr>
        <w:br/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F95E30">
        <w:rPr>
          <w:sz w:val="24"/>
          <w:szCs w:val="24"/>
          <w:lang w:val="ru-RU"/>
        </w:rPr>
        <w:br/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F95E30">
        <w:rPr>
          <w:sz w:val="24"/>
          <w:szCs w:val="24"/>
          <w:lang w:val="ru-RU"/>
        </w:rPr>
        <w:br/>
      </w:r>
      <w:bookmarkStart w:id="12" w:name="c6612d7c-6144-4cab-b55c-f60ef824c9f9"/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bookmarkEnd w:id="12"/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902F8C" w:rsidRPr="00F95E30" w:rsidRDefault="000E6C3A">
      <w:pPr>
        <w:spacing w:after="0" w:line="480" w:lineRule="auto"/>
        <w:ind w:left="120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​‌История России (в 2 частях), 6 класс/ Арсентьев Н.М., Данилов А.А., Курукин И.В. и другие; под редакцией Торкунова А.В., Акционерное общество «Издательство </w:t>
      </w: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«Просвещение».</w:t>
      </w:r>
      <w:r w:rsidRPr="00F95E30">
        <w:rPr>
          <w:sz w:val="24"/>
          <w:szCs w:val="24"/>
          <w:lang w:val="ru-RU"/>
        </w:rPr>
        <w:br/>
      </w:r>
      <w:bookmarkStart w:id="13" w:name="68f33cfc-0a1b-42f0-8cbb-6f53d3fe808b"/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История. Всеобщая история. История Древнего мира: 5-й класс/ А.А. Вигасин, Г.И. Годер, И.С. Свенцицкая; под ред. А.А. Искандерова, Акционерное общество "Просвещение" </w:t>
      </w:r>
      <w:bookmarkEnd w:id="13"/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902F8C" w:rsidRPr="00F95E30" w:rsidRDefault="000E6C3A">
      <w:pPr>
        <w:spacing w:after="0"/>
        <w:ind w:left="120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902F8C" w:rsidRPr="00F95E30" w:rsidRDefault="000E6C3A">
      <w:pPr>
        <w:spacing w:after="0" w:line="480" w:lineRule="auto"/>
        <w:ind w:left="120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02F8C" w:rsidRPr="00F95E30" w:rsidRDefault="000E6C3A">
      <w:pPr>
        <w:spacing w:after="0" w:line="480" w:lineRule="auto"/>
        <w:ind w:left="120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902F8C" w:rsidRPr="00F95E30" w:rsidRDefault="00902F8C">
      <w:pPr>
        <w:spacing w:after="0"/>
        <w:ind w:left="120"/>
        <w:rPr>
          <w:sz w:val="24"/>
          <w:szCs w:val="24"/>
          <w:lang w:val="ru-RU"/>
        </w:rPr>
      </w:pPr>
    </w:p>
    <w:p w:rsidR="00902F8C" w:rsidRPr="00F95E30" w:rsidRDefault="000E6C3A">
      <w:pPr>
        <w:spacing w:after="0" w:line="480" w:lineRule="auto"/>
        <w:ind w:left="120"/>
        <w:rPr>
          <w:sz w:val="24"/>
          <w:szCs w:val="24"/>
          <w:lang w:val="ru-RU"/>
        </w:rPr>
      </w:pPr>
      <w:r w:rsidRPr="00F95E30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02F8C" w:rsidRPr="008704D7" w:rsidRDefault="000E6C3A" w:rsidP="008704D7">
      <w:pPr>
        <w:spacing w:after="0" w:line="480" w:lineRule="auto"/>
        <w:ind w:left="120"/>
        <w:rPr>
          <w:sz w:val="24"/>
          <w:szCs w:val="24"/>
          <w:lang w:val="ru-RU"/>
        </w:rPr>
        <w:sectPr w:rsidR="00902F8C" w:rsidRPr="008704D7">
          <w:pgSz w:w="11906" w:h="16383"/>
          <w:pgMar w:top="1134" w:right="850" w:bottom="1134" w:left="1701" w:header="720" w:footer="720" w:gutter="0"/>
          <w:cols w:space="720"/>
        </w:sectPr>
      </w:pPr>
      <w:r w:rsidRPr="00F95E30">
        <w:rPr>
          <w:rFonts w:ascii="Times New Roman" w:hAnsi="Times New Roman"/>
          <w:color w:val="000000"/>
          <w:sz w:val="24"/>
          <w:szCs w:val="24"/>
        </w:rPr>
        <w:t>​</w:t>
      </w:r>
      <w:r w:rsidRPr="00F95E30">
        <w:rPr>
          <w:rFonts w:ascii="Times New Roman" w:hAnsi="Times New Roman"/>
          <w:color w:val="333333"/>
          <w:sz w:val="24"/>
          <w:szCs w:val="24"/>
        </w:rPr>
        <w:t>​‌‌</w:t>
      </w:r>
      <w:r w:rsidRPr="00F95E30">
        <w:rPr>
          <w:rFonts w:ascii="Times New Roman" w:hAnsi="Times New Roman"/>
          <w:color w:val="000000"/>
          <w:sz w:val="24"/>
          <w:szCs w:val="24"/>
        </w:rPr>
        <w:t>​</w:t>
      </w:r>
    </w:p>
    <w:bookmarkEnd w:id="11"/>
    <w:p w:rsidR="000E6C3A" w:rsidRPr="008704D7" w:rsidRDefault="000E6C3A" w:rsidP="008704D7">
      <w:pPr>
        <w:rPr>
          <w:sz w:val="24"/>
          <w:szCs w:val="24"/>
          <w:lang w:val="ru-RU"/>
        </w:rPr>
      </w:pPr>
    </w:p>
    <w:sectPr w:rsidR="000E6C3A" w:rsidRPr="008704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0B2"/>
    <w:multiLevelType w:val="multilevel"/>
    <w:tmpl w:val="9D50A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DB7DA1"/>
    <w:multiLevelType w:val="multilevel"/>
    <w:tmpl w:val="C2946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766448"/>
    <w:multiLevelType w:val="multilevel"/>
    <w:tmpl w:val="C8527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B90C4C"/>
    <w:multiLevelType w:val="multilevel"/>
    <w:tmpl w:val="EEC6AF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F03A3C"/>
    <w:multiLevelType w:val="multilevel"/>
    <w:tmpl w:val="A4FAAD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CA6B36"/>
    <w:multiLevelType w:val="multilevel"/>
    <w:tmpl w:val="82C2B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09558F"/>
    <w:multiLevelType w:val="multilevel"/>
    <w:tmpl w:val="0C0801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6E5544"/>
    <w:multiLevelType w:val="multilevel"/>
    <w:tmpl w:val="A448D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2D50EC"/>
    <w:multiLevelType w:val="multilevel"/>
    <w:tmpl w:val="7512D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3DD2B24"/>
    <w:multiLevelType w:val="multilevel"/>
    <w:tmpl w:val="973A0F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2E396D"/>
    <w:multiLevelType w:val="multilevel"/>
    <w:tmpl w:val="AA82C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A745B4"/>
    <w:multiLevelType w:val="multilevel"/>
    <w:tmpl w:val="8EE08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8F5906"/>
    <w:multiLevelType w:val="multilevel"/>
    <w:tmpl w:val="0B1A4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547732"/>
    <w:multiLevelType w:val="multilevel"/>
    <w:tmpl w:val="F8823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A7088C"/>
    <w:multiLevelType w:val="multilevel"/>
    <w:tmpl w:val="06F43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8A2663"/>
    <w:multiLevelType w:val="multilevel"/>
    <w:tmpl w:val="D78E13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2118C2"/>
    <w:multiLevelType w:val="multilevel"/>
    <w:tmpl w:val="05529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027750"/>
    <w:multiLevelType w:val="multilevel"/>
    <w:tmpl w:val="F9025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E85973"/>
    <w:multiLevelType w:val="multilevel"/>
    <w:tmpl w:val="9B221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7854E3"/>
    <w:multiLevelType w:val="multilevel"/>
    <w:tmpl w:val="B2B41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80654E"/>
    <w:multiLevelType w:val="multilevel"/>
    <w:tmpl w:val="63D8E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3D3008"/>
    <w:multiLevelType w:val="multilevel"/>
    <w:tmpl w:val="D16E1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900FA2"/>
    <w:multiLevelType w:val="multilevel"/>
    <w:tmpl w:val="D1D6B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400AB1"/>
    <w:multiLevelType w:val="multilevel"/>
    <w:tmpl w:val="9858D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B1234B"/>
    <w:multiLevelType w:val="multilevel"/>
    <w:tmpl w:val="43E86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1071F6"/>
    <w:multiLevelType w:val="multilevel"/>
    <w:tmpl w:val="567C6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211227"/>
    <w:multiLevelType w:val="multilevel"/>
    <w:tmpl w:val="072ED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F1765"/>
    <w:multiLevelType w:val="multilevel"/>
    <w:tmpl w:val="4344F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2D3995"/>
    <w:multiLevelType w:val="multilevel"/>
    <w:tmpl w:val="9C2E3D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781091"/>
    <w:multiLevelType w:val="multilevel"/>
    <w:tmpl w:val="60C25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A82E70"/>
    <w:multiLevelType w:val="multilevel"/>
    <w:tmpl w:val="8A380A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3E5B02"/>
    <w:multiLevelType w:val="multilevel"/>
    <w:tmpl w:val="397CC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2C64F0"/>
    <w:multiLevelType w:val="multilevel"/>
    <w:tmpl w:val="2AF2E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08527D"/>
    <w:multiLevelType w:val="multilevel"/>
    <w:tmpl w:val="8812B9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EF02AD"/>
    <w:multiLevelType w:val="multilevel"/>
    <w:tmpl w:val="BA144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227128"/>
    <w:multiLevelType w:val="multilevel"/>
    <w:tmpl w:val="CA827E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031ADC"/>
    <w:multiLevelType w:val="multilevel"/>
    <w:tmpl w:val="2A1CE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DB358E"/>
    <w:multiLevelType w:val="multilevel"/>
    <w:tmpl w:val="768C4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34"/>
  </w:num>
  <w:num w:numId="4">
    <w:abstractNumId w:val="2"/>
  </w:num>
  <w:num w:numId="5">
    <w:abstractNumId w:val="12"/>
  </w:num>
  <w:num w:numId="6">
    <w:abstractNumId w:val="35"/>
  </w:num>
  <w:num w:numId="7">
    <w:abstractNumId w:val="18"/>
  </w:num>
  <w:num w:numId="8">
    <w:abstractNumId w:val="26"/>
  </w:num>
  <w:num w:numId="9">
    <w:abstractNumId w:val="6"/>
  </w:num>
  <w:num w:numId="10">
    <w:abstractNumId w:val="27"/>
  </w:num>
  <w:num w:numId="11">
    <w:abstractNumId w:val="15"/>
  </w:num>
  <w:num w:numId="12">
    <w:abstractNumId w:val="33"/>
  </w:num>
  <w:num w:numId="13">
    <w:abstractNumId w:val="37"/>
  </w:num>
  <w:num w:numId="14">
    <w:abstractNumId w:val="21"/>
  </w:num>
  <w:num w:numId="15">
    <w:abstractNumId w:val="29"/>
  </w:num>
  <w:num w:numId="16">
    <w:abstractNumId w:val="5"/>
  </w:num>
  <w:num w:numId="17">
    <w:abstractNumId w:val="32"/>
  </w:num>
  <w:num w:numId="18">
    <w:abstractNumId w:val="23"/>
  </w:num>
  <w:num w:numId="19">
    <w:abstractNumId w:val="13"/>
  </w:num>
  <w:num w:numId="20">
    <w:abstractNumId w:val="30"/>
  </w:num>
  <w:num w:numId="21">
    <w:abstractNumId w:val="3"/>
  </w:num>
  <w:num w:numId="22">
    <w:abstractNumId w:val="0"/>
  </w:num>
  <w:num w:numId="23">
    <w:abstractNumId w:val="31"/>
  </w:num>
  <w:num w:numId="24">
    <w:abstractNumId w:val="28"/>
  </w:num>
  <w:num w:numId="25">
    <w:abstractNumId w:val="14"/>
  </w:num>
  <w:num w:numId="26">
    <w:abstractNumId w:val="20"/>
  </w:num>
  <w:num w:numId="27">
    <w:abstractNumId w:val="10"/>
  </w:num>
  <w:num w:numId="28">
    <w:abstractNumId w:val="17"/>
  </w:num>
  <w:num w:numId="29">
    <w:abstractNumId w:val="25"/>
  </w:num>
  <w:num w:numId="30">
    <w:abstractNumId w:val="24"/>
  </w:num>
  <w:num w:numId="31">
    <w:abstractNumId w:val="9"/>
  </w:num>
  <w:num w:numId="32">
    <w:abstractNumId w:val="8"/>
  </w:num>
  <w:num w:numId="33">
    <w:abstractNumId w:val="22"/>
  </w:num>
  <w:num w:numId="34">
    <w:abstractNumId w:val="1"/>
  </w:num>
  <w:num w:numId="35">
    <w:abstractNumId w:val="4"/>
  </w:num>
  <w:num w:numId="36">
    <w:abstractNumId w:val="36"/>
  </w:num>
  <w:num w:numId="37">
    <w:abstractNumId w:val="19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02F8C"/>
    <w:rsid w:val="000E6C3A"/>
    <w:rsid w:val="00363B01"/>
    <w:rsid w:val="00580E78"/>
    <w:rsid w:val="008704D7"/>
    <w:rsid w:val="00902F8C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0a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25237</Words>
  <Characters>143852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2023-09-07T14:15:00Z</dcterms:created>
  <dcterms:modified xsi:type="dcterms:W3CDTF">2023-09-07T14:54:00Z</dcterms:modified>
</cp:coreProperties>
</file>