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8C" w:rsidRPr="00F95E30" w:rsidRDefault="000E6C3A">
      <w:pPr>
        <w:spacing w:after="0" w:line="408" w:lineRule="auto"/>
        <w:ind w:left="120"/>
        <w:jc w:val="center"/>
        <w:rPr>
          <w:lang w:val="ru-RU"/>
        </w:rPr>
      </w:pPr>
      <w:bookmarkStart w:id="0" w:name="block-17051538"/>
      <w:r w:rsidRPr="00F95E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02F8C" w:rsidRPr="00F95E30" w:rsidRDefault="000E6C3A">
      <w:pPr>
        <w:spacing w:after="0" w:line="408" w:lineRule="auto"/>
        <w:ind w:left="120"/>
        <w:jc w:val="center"/>
        <w:rPr>
          <w:lang w:val="ru-RU"/>
        </w:rPr>
      </w:pPr>
      <w:r w:rsidRPr="00F95E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F95E3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F95E3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02F8C" w:rsidRPr="00F95E30" w:rsidRDefault="000E6C3A">
      <w:pPr>
        <w:spacing w:after="0" w:line="408" w:lineRule="auto"/>
        <w:ind w:left="120"/>
        <w:jc w:val="center"/>
        <w:rPr>
          <w:lang w:val="ru-RU"/>
        </w:rPr>
      </w:pPr>
      <w:r w:rsidRPr="00F95E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F95E30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F95E3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95E30">
        <w:rPr>
          <w:rFonts w:ascii="Times New Roman" w:hAnsi="Times New Roman"/>
          <w:color w:val="000000"/>
          <w:sz w:val="28"/>
          <w:lang w:val="ru-RU"/>
        </w:rPr>
        <w:t>​</w:t>
      </w:r>
    </w:p>
    <w:p w:rsidR="00902F8C" w:rsidRPr="00F95E30" w:rsidRDefault="000E6C3A">
      <w:pPr>
        <w:spacing w:after="0" w:line="408" w:lineRule="auto"/>
        <w:ind w:left="120"/>
        <w:jc w:val="center"/>
        <w:rPr>
          <w:lang w:val="ru-RU"/>
        </w:rPr>
      </w:pPr>
      <w:r w:rsidRPr="00F95E30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902F8C" w:rsidRPr="00F95E30" w:rsidRDefault="00902F8C">
      <w:pPr>
        <w:spacing w:after="0"/>
        <w:ind w:left="120"/>
        <w:rPr>
          <w:lang w:val="ru-RU"/>
        </w:rPr>
      </w:pPr>
    </w:p>
    <w:p w:rsidR="00902F8C" w:rsidRPr="00F95E30" w:rsidRDefault="00902F8C" w:rsidP="00F95E30">
      <w:pPr>
        <w:spacing w:after="0"/>
        <w:rPr>
          <w:lang w:val="ru-RU"/>
        </w:rPr>
      </w:pPr>
    </w:p>
    <w:tbl>
      <w:tblPr>
        <w:tblpPr w:leftFromText="180" w:rightFromText="180" w:vertAnchor="text" w:horzAnchor="margin" w:tblpXSpec="center" w:tblpY="185"/>
        <w:tblW w:w="9749" w:type="dxa"/>
        <w:tblLayout w:type="fixed"/>
        <w:tblLook w:val="04A0" w:firstRow="1" w:lastRow="0" w:firstColumn="1" w:lastColumn="0" w:noHBand="0" w:noVBand="1"/>
      </w:tblPr>
      <w:tblGrid>
        <w:gridCol w:w="3261"/>
        <w:gridCol w:w="3373"/>
        <w:gridCol w:w="3115"/>
      </w:tblGrid>
      <w:tr w:rsidR="00F95E30" w:rsidRPr="00363B01" w:rsidTr="00F95E30">
        <w:tc>
          <w:tcPr>
            <w:tcW w:w="3261" w:type="dxa"/>
          </w:tcPr>
          <w:p w:rsidR="00F95E30" w:rsidRPr="00363B01" w:rsidRDefault="00F95E30" w:rsidP="00F95E3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РМК учителей истории и обществознания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Т.Н. Дручкова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08   2023 г.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3" w:type="dxa"/>
          </w:tcPr>
          <w:p w:rsidR="00F95E30" w:rsidRPr="00363B01" w:rsidRDefault="00F95E30" w:rsidP="00F95E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 Рекаева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08   2023 г.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95E30" w:rsidRPr="00363B01" w:rsidRDefault="00F95E30" w:rsidP="00F95E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Горкинской СШ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О.С. Крайнова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3B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 от «31» 08   2023 г.</w:t>
            </w:r>
          </w:p>
          <w:p w:rsidR="00F95E30" w:rsidRPr="00363B01" w:rsidRDefault="00F95E30" w:rsidP="00F95E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2F8C" w:rsidRPr="00F95E30" w:rsidRDefault="00902F8C">
      <w:pPr>
        <w:spacing w:after="0"/>
        <w:ind w:left="120"/>
        <w:rPr>
          <w:lang w:val="ru-RU"/>
        </w:rPr>
      </w:pPr>
    </w:p>
    <w:p w:rsidR="00902F8C" w:rsidRPr="00F95E30" w:rsidRDefault="00902F8C">
      <w:pPr>
        <w:spacing w:after="0"/>
        <w:ind w:left="120"/>
        <w:rPr>
          <w:lang w:val="ru-RU"/>
        </w:rPr>
      </w:pPr>
    </w:p>
    <w:p w:rsidR="00902F8C" w:rsidRPr="00F95E30" w:rsidRDefault="000E6C3A">
      <w:pPr>
        <w:spacing w:after="0"/>
        <w:ind w:left="120"/>
        <w:rPr>
          <w:lang w:val="ru-RU"/>
        </w:rPr>
      </w:pPr>
      <w:r w:rsidRPr="00F95E30">
        <w:rPr>
          <w:rFonts w:ascii="Times New Roman" w:hAnsi="Times New Roman"/>
          <w:color w:val="000000"/>
          <w:sz w:val="28"/>
          <w:lang w:val="ru-RU"/>
        </w:rPr>
        <w:t>‌</w:t>
      </w:r>
    </w:p>
    <w:p w:rsidR="00902F8C" w:rsidRPr="00F95E30" w:rsidRDefault="00902F8C">
      <w:pPr>
        <w:spacing w:after="0"/>
        <w:ind w:left="120"/>
        <w:rPr>
          <w:lang w:val="ru-RU"/>
        </w:rPr>
      </w:pPr>
    </w:p>
    <w:p w:rsidR="00902F8C" w:rsidRPr="00F95E30" w:rsidRDefault="00902F8C">
      <w:pPr>
        <w:spacing w:after="0"/>
        <w:ind w:left="120"/>
        <w:rPr>
          <w:lang w:val="ru-RU"/>
        </w:rPr>
      </w:pPr>
    </w:p>
    <w:p w:rsidR="00902F8C" w:rsidRPr="00F95E30" w:rsidRDefault="00902F8C">
      <w:pPr>
        <w:spacing w:after="0"/>
        <w:ind w:left="120"/>
        <w:rPr>
          <w:lang w:val="ru-RU"/>
        </w:rPr>
      </w:pPr>
    </w:p>
    <w:p w:rsidR="00902F8C" w:rsidRPr="00F95E30" w:rsidRDefault="000E6C3A">
      <w:pPr>
        <w:spacing w:after="0" w:line="408" w:lineRule="auto"/>
        <w:ind w:left="120"/>
        <w:jc w:val="center"/>
        <w:rPr>
          <w:lang w:val="ru-RU"/>
        </w:rPr>
      </w:pPr>
      <w:r w:rsidRPr="00F95E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2F8C" w:rsidRPr="00F95E30" w:rsidRDefault="000E6C3A">
      <w:pPr>
        <w:spacing w:after="0" w:line="408" w:lineRule="auto"/>
        <w:ind w:left="120"/>
        <w:jc w:val="center"/>
        <w:rPr>
          <w:lang w:val="ru-RU"/>
        </w:rPr>
      </w:pPr>
      <w:r w:rsidRPr="00F95E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95E30">
        <w:rPr>
          <w:rFonts w:ascii="Times New Roman" w:hAnsi="Times New Roman"/>
          <w:color w:val="000000"/>
          <w:sz w:val="28"/>
          <w:lang w:val="ru-RU"/>
        </w:rPr>
        <w:t xml:space="preserve"> 2293293)</w:t>
      </w: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Pr="00F95E30" w:rsidRDefault="000E6C3A">
      <w:pPr>
        <w:spacing w:after="0" w:line="408" w:lineRule="auto"/>
        <w:ind w:left="120"/>
        <w:jc w:val="center"/>
        <w:rPr>
          <w:lang w:val="ru-RU"/>
        </w:rPr>
      </w:pPr>
      <w:r w:rsidRPr="00F95E3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902F8C" w:rsidRPr="00F95E30" w:rsidRDefault="000E6C3A">
      <w:pPr>
        <w:spacing w:after="0" w:line="408" w:lineRule="auto"/>
        <w:ind w:left="120"/>
        <w:jc w:val="center"/>
        <w:rPr>
          <w:lang w:val="ru-RU"/>
        </w:rPr>
      </w:pPr>
      <w:r w:rsidRPr="00F95E3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Pr="00F95E30" w:rsidRDefault="00902F8C" w:rsidP="00F95E30">
      <w:pPr>
        <w:spacing w:after="0"/>
        <w:rPr>
          <w:lang w:val="ru-RU"/>
        </w:rPr>
      </w:pP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Pr="00F95E30" w:rsidRDefault="00902F8C">
      <w:pPr>
        <w:spacing w:after="0"/>
        <w:ind w:left="120"/>
        <w:jc w:val="center"/>
        <w:rPr>
          <w:lang w:val="ru-RU"/>
        </w:rPr>
      </w:pPr>
    </w:p>
    <w:p w:rsidR="00902F8C" w:rsidRDefault="000E6C3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F95E3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F95E30">
        <w:rPr>
          <w:rFonts w:ascii="Times New Roman" w:hAnsi="Times New Roman"/>
          <w:b/>
          <w:color w:val="000000"/>
          <w:sz w:val="28"/>
          <w:lang w:val="ru-RU"/>
        </w:rPr>
        <w:t>с. Горки,</w:t>
      </w:r>
      <w:bookmarkEnd w:id="3"/>
      <w:r w:rsidRPr="00F95E3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F95E3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95E3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95E30">
        <w:rPr>
          <w:rFonts w:ascii="Times New Roman" w:hAnsi="Times New Roman"/>
          <w:color w:val="000000"/>
          <w:sz w:val="28"/>
          <w:lang w:val="ru-RU"/>
        </w:rPr>
        <w:t>​</w:t>
      </w:r>
    </w:p>
    <w:p w:rsidR="00363B01" w:rsidRPr="00F95E30" w:rsidRDefault="00363B01">
      <w:pPr>
        <w:spacing w:after="0"/>
        <w:ind w:left="120"/>
        <w:jc w:val="center"/>
        <w:rPr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7051544"/>
      <w:bookmarkEnd w:id="0"/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902F8C" w:rsidRPr="00F95E30" w:rsidRDefault="000E6C3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02F8C" w:rsidRPr="00F95E30" w:rsidRDefault="000E6C3A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02F8C" w:rsidRPr="00F95E30" w:rsidRDefault="000E6C3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02F8C" w:rsidRPr="00F95E30" w:rsidRDefault="000E6C3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02F8C" w:rsidRPr="00F95E30" w:rsidRDefault="000E6C3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02F8C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63B01" w:rsidRDefault="00363B0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63B01" w:rsidRDefault="00363B0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63B01" w:rsidRPr="00F95E30" w:rsidRDefault="00363B0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«ИСТОРИЯ» В УЧЕБНОМ ПЛАНЕ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F95E30" w:rsidRPr="00F95E30" w:rsidRDefault="00F95E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6" w:name="block-17051542"/>
      <w:bookmarkEnd w:id="5"/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F95E30">
        <w:rPr>
          <w:rFonts w:ascii="Times New Roman" w:hAnsi="Times New Roman"/>
          <w:color w:val="000000"/>
          <w:sz w:val="24"/>
          <w:szCs w:val="24"/>
        </w:rPr>
        <w:t>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Усиление Нововавилонского царства. Легендарные памятники города Вавилона.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Персидская держава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Китай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скульптура. Повседневная жизнь и быт древних греков. Досуг (театр, спортивные состязания). Общегреческие игры в Олимпии.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Франкское государство в </w:t>
      </w:r>
      <w:r w:rsidRPr="00F95E30">
        <w:rPr>
          <w:rFonts w:ascii="Times New Roman" w:hAnsi="Times New Roman"/>
          <w:color w:val="000000"/>
          <w:sz w:val="24"/>
          <w:szCs w:val="24"/>
        </w:rPr>
        <w:t>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F95E30">
        <w:rPr>
          <w:rFonts w:ascii="Times New Roman" w:hAnsi="Times New Roman"/>
          <w:color w:val="000000"/>
          <w:sz w:val="24"/>
          <w:szCs w:val="24"/>
        </w:rPr>
        <w:t>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F95E30">
        <w:rPr>
          <w:rFonts w:ascii="Times New Roman" w:hAnsi="Times New Roman"/>
          <w:color w:val="000000"/>
          <w:sz w:val="24"/>
          <w:szCs w:val="24"/>
        </w:rPr>
        <w:t>XIV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F95E30">
        <w:rPr>
          <w:rFonts w:ascii="Times New Roman" w:hAnsi="Times New Roman"/>
          <w:color w:val="000000"/>
          <w:sz w:val="24"/>
          <w:szCs w:val="24"/>
        </w:rPr>
        <w:t>XII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F95E30">
        <w:rPr>
          <w:rFonts w:ascii="Times New Roman" w:hAnsi="Times New Roman"/>
          <w:color w:val="000000"/>
          <w:sz w:val="24"/>
          <w:szCs w:val="24"/>
        </w:rPr>
        <w:t>IV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F95E30">
        <w:rPr>
          <w:rFonts w:ascii="Times New Roman" w:hAnsi="Times New Roman"/>
          <w:color w:val="000000"/>
          <w:sz w:val="24"/>
          <w:szCs w:val="24"/>
        </w:rPr>
        <w:t>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человеке. Гуманизм. Раннее Возрождение: художники и их творения. Изобретение европейского книгопечатания; И.Гутенберг.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902F8C" w:rsidRPr="00F95E30" w:rsidRDefault="00902F8C">
      <w:pPr>
        <w:spacing w:after="0"/>
        <w:ind w:left="120"/>
        <w:rPr>
          <w:sz w:val="24"/>
          <w:szCs w:val="24"/>
          <w:lang w:val="ru-RU"/>
        </w:rPr>
      </w:pPr>
    </w:p>
    <w:p w:rsidR="00902F8C" w:rsidRPr="00F95E30" w:rsidRDefault="000E6C3A">
      <w:pPr>
        <w:spacing w:after="0"/>
        <w:ind w:left="120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902F8C" w:rsidRPr="00F95E30" w:rsidRDefault="00902F8C">
      <w:pPr>
        <w:spacing w:after="0"/>
        <w:ind w:left="120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Первые известия о Руси. Проблема образования государства Русь. Скандинавы на Руси. Начало династии Рюриковичей.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F95E30">
        <w:rPr>
          <w:rFonts w:ascii="Times New Roman" w:hAnsi="Times New Roman"/>
          <w:color w:val="000000"/>
          <w:sz w:val="24"/>
          <w:szCs w:val="24"/>
        </w:rPr>
        <w:t>XIII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F95E30">
        <w:rPr>
          <w:rFonts w:ascii="Times New Roman" w:hAnsi="Times New Roman"/>
          <w:color w:val="000000"/>
          <w:sz w:val="24"/>
          <w:szCs w:val="24"/>
        </w:rPr>
        <w:t>XIV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F95E30">
        <w:rPr>
          <w:rFonts w:ascii="Times New Roman" w:hAnsi="Times New Roman"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F95E30">
        <w:rPr>
          <w:rFonts w:ascii="Times New Roman" w:hAnsi="Times New Roman"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F95E30">
        <w:rPr>
          <w:rFonts w:ascii="Times New Roman" w:hAnsi="Times New Roman"/>
          <w:color w:val="000000"/>
          <w:sz w:val="24"/>
          <w:szCs w:val="24"/>
        </w:rPr>
        <w:t>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Наш край с древнейших времен до конца </w:t>
      </w:r>
      <w:r w:rsidRPr="00F95E30">
        <w:rPr>
          <w:rFonts w:ascii="Times New Roman" w:hAnsi="Times New Roman"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F95E30">
        <w:rPr>
          <w:rFonts w:ascii="Times New Roman" w:hAnsi="Times New Roman"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F95E30">
        <w:rPr>
          <w:rFonts w:ascii="Times New Roman" w:hAnsi="Times New Roman"/>
          <w:color w:val="000000"/>
          <w:sz w:val="24"/>
          <w:szCs w:val="24"/>
        </w:rPr>
        <w:t>IV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F95E30">
        <w:rPr>
          <w:rFonts w:ascii="Times New Roman" w:hAnsi="Times New Roman"/>
          <w:color w:val="000000"/>
          <w:sz w:val="24"/>
          <w:szCs w:val="24"/>
        </w:rPr>
        <w:t>XIII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F95E30">
        <w:rPr>
          <w:rFonts w:ascii="Times New Roman" w:hAnsi="Times New Roman"/>
          <w:color w:val="000000"/>
          <w:sz w:val="24"/>
          <w:szCs w:val="24"/>
        </w:rPr>
        <w:t>XIV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F95E30">
        <w:rPr>
          <w:rFonts w:ascii="Times New Roman" w:hAnsi="Times New Roman"/>
          <w:color w:val="000000"/>
          <w:sz w:val="24"/>
          <w:szCs w:val="24"/>
        </w:rPr>
        <w:t>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Страны Центральной, Южной и Юго-Восточной Европы.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F95E30">
        <w:rPr>
          <w:rFonts w:ascii="Times New Roman" w:hAnsi="Times New Roman"/>
          <w:color w:val="000000"/>
          <w:sz w:val="24"/>
          <w:szCs w:val="24"/>
        </w:rPr>
        <w:t>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F95E30">
        <w:rPr>
          <w:rFonts w:ascii="Times New Roman" w:hAnsi="Times New Roman"/>
          <w:color w:val="000000"/>
          <w:sz w:val="24"/>
          <w:szCs w:val="24"/>
        </w:rPr>
        <w:t>IV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Окончание Смуты.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Культурное пространство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. Реформы просвещенного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F95E30">
        <w:rPr>
          <w:rFonts w:ascii="Times New Roman" w:hAnsi="Times New Roman"/>
          <w:color w:val="000000"/>
          <w:sz w:val="24"/>
          <w:szCs w:val="24"/>
        </w:rPr>
        <w:t>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F95E30">
        <w:rPr>
          <w:rFonts w:ascii="Times New Roman" w:hAnsi="Times New Roman"/>
          <w:color w:val="000000"/>
          <w:sz w:val="24"/>
          <w:szCs w:val="24"/>
        </w:rPr>
        <w:t>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политика империи Цин; отношения с Россией. «Закрытие» Китая для иноземцев. Япония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Освобождение Греции. Европейские революции 1830 г. и 1848–1849 гг. Возникновение и распространение марксизма.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F95E30">
        <w:rPr>
          <w:rFonts w:ascii="Times New Roman" w:hAnsi="Times New Roman"/>
          <w:color w:val="000000"/>
          <w:sz w:val="24"/>
          <w:szCs w:val="24"/>
        </w:rPr>
        <w:t>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развитие Индии во второй половине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«православие, самодержавие, народность». Формирование профессиональной бюрократии.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F95E30">
        <w:rPr>
          <w:rFonts w:ascii="Times New Roman" w:hAnsi="Times New Roman"/>
          <w:color w:val="000000"/>
          <w:sz w:val="24"/>
          <w:szCs w:val="24"/>
        </w:rPr>
        <w:t>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Россия на пороге ХХ в.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F95E30">
        <w:rPr>
          <w:rFonts w:ascii="Times New Roman" w:hAnsi="Times New Roman"/>
          <w:color w:val="000000"/>
          <w:sz w:val="24"/>
          <w:szCs w:val="24"/>
        </w:rPr>
        <w:t>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95E30">
        <w:rPr>
          <w:rFonts w:ascii="Times New Roman" w:hAnsi="Times New Roman"/>
          <w:color w:val="000000"/>
          <w:sz w:val="24"/>
          <w:szCs w:val="24"/>
        </w:rPr>
        <w:t>IV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Наш край в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F95E30">
        <w:rPr>
          <w:rFonts w:ascii="Times New Roman" w:hAnsi="Times New Roman"/>
          <w:color w:val="000000"/>
          <w:sz w:val="24"/>
          <w:szCs w:val="24"/>
        </w:rPr>
        <w:t>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конфессий. Вклад деятелей культуры, учёных и конструкторов в общенародную борьбу с врагом.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Российская Федерация в начале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F95E30">
        <w:rPr>
          <w:rFonts w:ascii="Times New Roman" w:hAnsi="Times New Roman"/>
          <w:color w:val="000000"/>
          <w:sz w:val="24"/>
          <w:szCs w:val="24"/>
        </w:rPr>
        <w:t>XXI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902F8C" w:rsidRPr="00F95E30" w:rsidRDefault="00902F8C">
      <w:pPr>
        <w:rPr>
          <w:sz w:val="24"/>
          <w:szCs w:val="24"/>
          <w:lang w:val="ru-RU"/>
        </w:rPr>
        <w:sectPr w:rsidR="00902F8C" w:rsidRPr="00F95E30">
          <w:pgSz w:w="11906" w:h="16383"/>
          <w:pgMar w:top="1134" w:right="850" w:bottom="1134" w:left="1701" w:header="720" w:footer="720" w:gutter="0"/>
          <w:cols w:space="720"/>
        </w:sect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7051543"/>
      <w:bookmarkEnd w:id="6"/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02F8C" w:rsidRPr="00F95E30" w:rsidRDefault="00902F8C">
      <w:pPr>
        <w:spacing w:after="0"/>
        <w:ind w:left="120"/>
        <w:rPr>
          <w:sz w:val="24"/>
          <w:szCs w:val="24"/>
          <w:lang w:val="ru-RU"/>
        </w:rPr>
      </w:pPr>
    </w:p>
    <w:p w:rsidR="00902F8C" w:rsidRPr="00F95E30" w:rsidRDefault="000E6C3A">
      <w:pPr>
        <w:spacing w:after="0"/>
        <w:ind w:left="120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02F8C" w:rsidRPr="00F95E30" w:rsidRDefault="000E6C3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902F8C" w:rsidRPr="00F95E30" w:rsidRDefault="000E6C3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902F8C" w:rsidRPr="00F95E30" w:rsidRDefault="000E6C3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902F8C" w:rsidRPr="00F95E30" w:rsidRDefault="000E6C3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902F8C" w:rsidRPr="00F95E30" w:rsidRDefault="000E6C3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02F8C" w:rsidRPr="00F95E30" w:rsidRDefault="000E6C3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902F8C" w:rsidRPr="00F95E30" w:rsidRDefault="000E6C3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02F8C" w:rsidRPr="00F95E30" w:rsidRDefault="000E6C3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902F8C" w:rsidRPr="00F95E30" w:rsidRDefault="000E6C3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02F8C" w:rsidRPr="00F95E30" w:rsidRDefault="000E6C3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902F8C" w:rsidRPr="00F95E30" w:rsidRDefault="000E6C3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902F8C" w:rsidRPr="00F95E30" w:rsidRDefault="000E6C3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902F8C" w:rsidRPr="00F95E30" w:rsidRDefault="000E6C3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902F8C" w:rsidRPr="00F95E30" w:rsidRDefault="000E6C3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02F8C" w:rsidRPr="00F95E30" w:rsidRDefault="000E6C3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902F8C" w:rsidRPr="00F95E30" w:rsidRDefault="000E6C3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902F8C" w:rsidRPr="00F95E30" w:rsidRDefault="000E6C3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902F8C" w:rsidRPr="00F95E30" w:rsidRDefault="000E6C3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902F8C" w:rsidRPr="00F95E30" w:rsidRDefault="000E6C3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902F8C" w:rsidRPr="00F95E30" w:rsidRDefault="000E6C3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02F8C" w:rsidRPr="00F95E30" w:rsidRDefault="000E6C3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02F8C" w:rsidRPr="00F95E30" w:rsidRDefault="000E6C3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902F8C" w:rsidRPr="00F95E30" w:rsidRDefault="000E6C3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02F8C" w:rsidRPr="00F95E30" w:rsidRDefault="000E6C3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902F8C" w:rsidRPr="00F95E30" w:rsidRDefault="000E6C3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02F8C" w:rsidRPr="00F95E30" w:rsidRDefault="000E6C3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02F8C" w:rsidRPr="00F95E30" w:rsidRDefault="000E6C3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902F8C" w:rsidRPr="00F95E30" w:rsidRDefault="000E6C3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02F8C" w:rsidRPr="00F95E30" w:rsidRDefault="000E6C3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902F8C" w:rsidRPr="00F95E30" w:rsidRDefault="000E6C3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02F8C" w:rsidRPr="00F95E30" w:rsidRDefault="000E6C3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902F8C" w:rsidRPr="00F95E30" w:rsidRDefault="000E6C3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02F8C" w:rsidRPr="00F95E30" w:rsidRDefault="000E6C3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902F8C" w:rsidRPr="00F95E30" w:rsidRDefault="000E6C3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02F8C" w:rsidRPr="00F95E30" w:rsidRDefault="000E6C3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902F8C" w:rsidRPr="00F95E30" w:rsidRDefault="000E6C3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902F8C" w:rsidRPr="00F95E30" w:rsidRDefault="000E6C3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902F8C" w:rsidRPr="00F95E30" w:rsidRDefault="000E6C3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02F8C" w:rsidRPr="00F95E30" w:rsidRDefault="000E6C3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02F8C" w:rsidRPr="00F95E30" w:rsidRDefault="000E6C3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902F8C" w:rsidRPr="00F95E30" w:rsidRDefault="000E6C3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902F8C" w:rsidRPr="00F95E30" w:rsidRDefault="000E6C3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02F8C" w:rsidRPr="00F95E30" w:rsidRDefault="000E6C3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902F8C" w:rsidRPr="00F95E30" w:rsidRDefault="000E6C3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02F8C" w:rsidRPr="00F95E30" w:rsidRDefault="000E6C3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02F8C" w:rsidRPr="00F95E30" w:rsidRDefault="000E6C3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902F8C" w:rsidRPr="00F95E30" w:rsidRDefault="000E6C3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02F8C" w:rsidRPr="00F95E30" w:rsidRDefault="000E6C3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902F8C" w:rsidRPr="00F95E30" w:rsidRDefault="000E6C3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902F8C" w:rsidRPr="00F95E30" w:rsidRDefault="000E6C3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902F8C" w:rsidRPr="00F95E30" w:rsidRDefault="000E6C3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902F8C" w:rsidRPr="00F95E30" w:rsidRDefault="000E6C3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902F8C" w:rsidRPr="00F95E30" w:rsidRDefault="000E6C3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902F8C" w:rsidRPr="00F95E30" w:rsidRDefault="000E6C3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902F8C" w:rsidRPr="00F95E30" w:rsidRDefault="000E6C3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902F8C" w:rsidRPr="00F95E30" w:rsidRDefault="000E6C3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902F8C" w:rsidRPr="00F95E30" w:rsidRDefault="000E6C3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902F8C" w:rsidRPr="00F95E30" w:rsidRDefault="000E6C3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902F8C" w:rsidRPr="00F95E30" w:rsidRDefault="000E6C3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сопоставлять и систематизировать информацию из нескольких однотипных источников.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902F8C" w:rsidRPr="00F95E30" w:rsidRDefault="000E6C3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902F8C" w:rsidRPr="00F95E30" w:rsidRDefault="000E6C3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F95E30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902F8C" w:rsidRPr="00F95E30" w:rsidRDefault="000E6C3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902F8C" w:rsidRPr="00F95E30" w:rsidRDefault="000E6C3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902F8C" w:rsidRPr="00F95E30" w:rsidRDefault="000E6C3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902F8C" w:rsidRPr="00F95E30" w:rsidRDefault="000E6C3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02F8C" w:rsidRPr="00F95E30" w:rsidRDefault="000E6C3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02F8C" w:rsidRPr="00F95E30" w:rsidRDefault="000E6C3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902F8C" w:rsidRPr="00F95E30" w:rsidRDefault="000E6C3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02F8C" w:rsidRPr="00F95E30" w:rsidRDefault="000E6C3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902F8C" w:rsidRPr="00F95E30" w:rsidRDefault="000E6C3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902F8C" w:rsidRPr="00F95E30" w:rsidRDefault="000E6C3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02F8C" w:rsidRPr="00F95E30" w:rsidRDefault="000E6C3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902F8C" w:rsidRPr="00F95E30" w:rsidRDefault="000E6C3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F95E30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1. Знание хронологии, работа с хронологией:</w:t>
      </w:r>
    </w:p>
    <w:p w:rsidR="00902F8C" w:rsidRPr="00F95E30" w:rsidRDefault="000E6C3A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902F8C" w:rsidRPr="00F95E30" w:rsidRDefault="000E6C3A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902F8C" w:rsidRPr="00F95E30" w:rsidRDefault="000E6C3A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902F8C" w:rsidRPr="00F95E30" w:rsidRDefault="000E6C3A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902F8C" w:rsidRPr="00F95E30" w:rsidRDefault="000E6C3A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902F8C" w:rsidRPr="00F95E30" w:rsidRDefault="000E6C3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02F8C" w:rsidRPr="00F95E30" w:rsidRDefault="000E6C3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902F8C" w:rsidRPr="00F95E30" w:rsidRDefault="000E6C3A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902F8C" w:rsidRPr="00F95E30" w:rsidRDefault="000E6C3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902F8C" w:rsidRPr="00F95E30" w:rsidRDefault="000E6C3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902F8C" w:rsidRPr="00F95E30" w:rsidRDefault="000E6C3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902F8C" w:rsidRPr="00F95E30" w:rsidRDefault="000E6C3A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902F8C" w:rsidRPr="00F95E30" w:rsidRDefault="000E6C3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902F8C" w:rsidRPr="00F95E30" w:rsidRDefault="000E6C3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02F8C" w:rsidRPr="00F95E30" w:rsidRDefault="000E6C3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02F8C" w:rsidRPr="00F95E30" w:rsidRDefault="000E6C3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902F8C" w:rsidRPr="00F95E30" w:rsidRDefault="000E6C3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02F8C" w:rsidRPr="00F95E30" w:rsidRDefault="000E6C3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902F8C" w:rsidRPr="00F95E30" w:rsidRDefault="000E6C3A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902F8C" w:rsidRPr="00F95E30" w:rsidRDefault="000E6C3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902F8C" w:rsidRPr="00F95E30" w:rsidRDefault="000E6C3A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902F8C" w:rsidRPr="00F95E30" w:rsidRDefault="00902F8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902F8C" w:rsidRPr="00F95E30" w:rsidRDefault="000E6C3A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902F8C" w:rsidRPr="00F95E30" w:rsidRDefault="000E6C3A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902F8C" w:rsidRPr="00F95E30" w:rsidRDefault="000E6C3A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902F8C" w:rsidRPr="00F95E30" w:rsidRDefault="000E6C3A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902F8C" w:rsidRPr="00F95E30" w:rsidRDefault="000E6C3A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902F8C" w:rsidRPr="00F95E30" w:rsidRDefault="000E6C3A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902F8C" w:rsidRPr="00F95E30" w:rsidRDefault="000E6C3A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(1941—1945 гг.), распад СССР, сложные 1990-е гг., возрождение страны с 2000-х гг., воссоединение Крыма с Россией в 2014 г. 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902F8C" w:rsidRPr="00F95E30" w:rsidRDefault="000E6C3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902F8C" w:rsidRPr="00F95E30" w:rsidRDefault="000E6C3A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902F8C" w:rsidRPr="00F95E30" w:rsidRDefault="000E6C3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02F8C" w:rsidRPr="00F95E30" w:rsidRDefault="000E6C3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902F8C" w:rsidRPr="00F95E30" w:rsidRDefault="000E6C3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902F8C" w:rsidRPr="00F95E30" w:rsidRDefault="000E6C3A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902F8C" w:rsidRPr="00F95E30" w:rsidRDefault="000E6C3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902F8C" w:rsidRPr="00F95E30" w:rsidRDefault="000E6C3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902F8C" w:rsidRPr="00F95E30" w:rsidRDefault="000E6C3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902F8C" w:rsidRPr="00F95E30" w:rsidRDefault="000E6C3A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902F8C" w:rsidRPr="00F95E30" w:rsidRDefault="000E6C3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902F8C" w:rsidRPr="00F95E30" w:rsidRDefault="000E6C3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902F8C" w:rsidRPr="00F95E30" w:rsidRDefault="000E6C3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свое отношение к существующим трактовкам причин и следствий исторических событий;</w:t>
      </w:r>
    </w:p>
    <w:p w:rsidR="00902F8C" w:rsidRPr="00F95E30" w:rsidRDefault="000E6C3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902F8C" w:rsidRPr="00F95E30" w:rsidRDefault="000E6C3A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02F8C" w:rsidRPr="00F95E30" w:rsidRDefault="000E6C3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902F8C" w:rsidRPr="00F95E30" w:rsidRDefault="000E6C3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02F8C" w:rsidRPr="00F95E30" w:rsidRDefault="000E6C3A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02F8C" w:rsidRPr="00F95E30" w:rsidRDefault="000E6C3A">
      <w:pPr>
        <w:spacing w:after="0" w:line="264" w:lineRule="auto"/>
        <w:ind w:left="120"/>
        <w:jc w:val="both"/>
        <w:rPr>
          <w:sz w:val="24"/>
          <w:szCs w:val="24"/>
        </w:rPr>
      </w:pPr>
      <w:r w:rsidRPr="00F95E3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902F8C" w:rsidRPr="00F95E30" w:rsidRDefault="000E6C3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902F8C" w:rsidRPr="00F95E30" w:rsidRDefault="000E6C3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:rsidR="00902F8C" w:rsidRPr="00F95E30" w:rsidRDefault="000E6C3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902F8C" w:rsidRPr="00F95E30" w:rsidRDefault="000E6C3A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F95E30">
        <w:rPr>
          <w:rFonts w:ascii="Times New Roman" w:hAnsi="Times New Roman"/>
          <w:color w:val="000000"/>
          <w:sz w:val="24"/>
          <w:szCs w:val="24"/>
        </w:rPr>
        <w:t>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902F8C" w:rsidRPr="00F95E30" w:rsidRDefault="00902F8C">
      <w:pPr>
        <w:rPr>
          <w:sz w:val="24"/>
          <w:szCs w:val="24"/>
          <w:lang w:val="ru-RU"/>
        </w:rPr>
        <w:sectPr w:rsidR="00902F8C" w:rsidRPr="00F95E30">
          <w:pgSz w:w="11906" w:h="16383"/>
          <w:pgMar w:top="1134" w:right="850" w:bottom="1134" w:left="1701" w:header="720" w:footer="720" w:gutter="0"/>
          <w:cols w:space="720"/>
        </w:sectPr>
      </w:pPr>
    </w:p>
    <w:p w:rsidR="00902F8C" w:rsidRPr="00F95E30" w:rsidRDefault="000E6C3A">
      <w:pPr>
        <w:spacing w:after="0"/>
        <w:ind w:left="120"/>
        <w:rPr>
          <w:sz w:val="24"/>
          <w:szCs w:val="24"/>
        </w:rPr>
      </w:pPr>
      <w:bookmarkStart w:id="8" w:name="block-17051539"/>
      <w:bookmarkEnd w:id="7"/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95E3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02F8C" w:rsidRPr="00F95E30" w:rsidRDefault="000E6C3A" w:rsidP="00F95E30">
      <w:pPr>
        <w:spacing w:after="0"/>
        <w:ind w:left="120"/>
        <w:jc w:val="center"/>
        <w:rPr>
          <w:sz w:val="24"/>
          <w:szCs w:val="24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902F8C" w:rsidRPr="00F95E30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Древний мир. Древний Восток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</w:tbl>
    <w:p w:rsidR="00F95E30" w:rsidRDefault="00F95E30" w:rsidP="00F95E3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02F8C" w:rsidRPr="00F95E30" w:rsidRDefault="000E6C3A" w:rsidP="00F95E30">
      <w:pPr>
        <w:spacing w:after="0"/>
        <w:ind w:left="120"/>
        <w:jc w:val="center"/>
        <w:rPr>
          <w:sz w:val="24"/>
          <w:szCs w:val="24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4086"/>
        <w:gridCol w:w="3010"/>
        <w:gridCol w:w="5022"/>
      </w:tblGrid>
      <w:tr w:rsidR="00902F8C" w:rsidRPr="00F95E30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—Х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</w:tbl>
    <w:p w:rsidR="00F95E30" w:rsidRDefault="00F95E30" w:rsidP="00F95E3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02F8C" w:rsidRPr="00F95E30" w:rsidRDefault="000E6C3A" w:rsidP="00F95E30">
      <w:pPr>
        <w:spacing w:after="0"/>
        <w:ind w:left="120"/>
        <w:jc w:val="center"/>
        <w:rPr>
          <w:sz w:val="24"/>
          <w:szCs w:val="24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</w:rPr>
        <w:lastRenderedPageBreak/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902F8C" w:rsidRPr="00F95E30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‒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</w:tbl>
    <w:p w:rsidR="00F95E30" w:rsidRDefault="00F95E30" w:rsidP="00F95E3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02F8C" w:rsidRPr="00F95E30" w:rsidRDefault="000E6C3A" w:rsidP="00F95E30">
      <w:pPr>
        <w:spacing w:after="0"/>
        <w:ind w:left="120"/>
        <w:jc w:val="center"/>
        <w:rPr>
          <w:sz w:val="24"/>
          <w:szCs w:val="24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4201"/>
        <w:gridCol w:w="2988"/>
        <w:gridCol w:w="4956"/>
      </w:tblGrid>
      <w:tr w:rsidR="00902F8C" w:rsidRPr="00F95E30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Петра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</w:tbl>
    <w:p w:rsidR="00F95E30" w:rsidRDefault="00F95E30" w:rsidP="00F95E3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02F8C" w:rsidRPr="00F95E30" w:rsidRDefault="000E6C3A" w:rsidP="00F95E30">
      <w:pPr>
        <w:spacing w:after="0"/>
        <w:ind w:left="120"/>
        <w:jc w:val="center"/>
        <w:rPr>
          <w:sz w:val="24"/>
          <w:szCs w:val="24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44"/>
        <w:gridCol w:w="4267"/>
        <w:gridCol w:w="2956"/>
        <w:gridCol w:w="4860"/>
      </w:tblGrid>
      <w:tr w:rsidR="00902F8C" w:rsidRPr="00F95E30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2F8C" w:rsidRPr="00F95E30" w:rsidRDefault="00902F8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середине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XX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второй половине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95E3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F95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2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  <w:tr w:rsidR="00902F8C" w:rsidRPr="00F95E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56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0E6C3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95E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5E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902F8C" w:rsidRPr="00F95E30" w:rsidRDefault="00902F8C">
            <w:pPr>
              <w:rPr>
                <w:sz w:val="24"/>
                <w:szCs w:val="24"/>
              </w:rPr>
            </w:pPr>
          </w:p>
        </w:tc>
      </w:tr>
    </w:tbl>
    <w:p w:rsidR="00902F8C" w:rsidRPr="00F95E30" w:rsidRDefault="00902F8C">
      <w:pPr>
        <w:rPr>
          <w:sz w:val="24"/>
          <w:szCs w:val="24"/>
        </w:rPr>
        <w:sectPr w:rsidR="00902F8C" w:rsidRPr="00F95E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2F8C" w:rsidRPr="00363B01" w:rsidRDefault="000E6C3A">
      <w:pPr>
        <w:spacing w:after="0"/>
        <w:ind w:left="120"/>
      </w:pPr>
      <w:bookmarkStart w:id="9" w:name="block-17051540"/>
      <w:bookmarkEnd w:id="8"/>
      <w:r w:rsidRPr="00363B01">
        <w:rPr>
          <w:rFonts w:ascii="Times New Roman" w:hAnsi="Times New Roman"/>
          <w:b/>
          <w:color w:val="000000"/>
        </w:rPr>
        <w:lastRenderedPageBreak/>
        <w:t xml:space="preserve"> ПОУРОЧНОЕ ПЛАНИРОВАНИЕ </w:t>
      </w:r>
    </w:p>
    <w:p w:rsidR="00902F8C" w:rsidRPr="00363B01" w:rsidRDefault="000E6C3A" w:rsidP="008704D7">
      <w:pPr>
        <w:spacing w:after="0"/>
        <w:ind w:left="120"/>
        <w:jc w:val="center"/>
      </w:pPr>
      <w:r w:rsidRPr="00363B01">
        <w:rPr>
          <w:rFonts w:ascii="Times New Roman" w:hAnsi="Times New Roman"/>
          <w:b/>
          <w:color w:val="000000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2677"/>
        <w:gridCol w:w="1839"/>
        <w:gridCol w:w="1471"/>
        <w:gridCol w:w="3313"/>
      </w:tblGrid>
      <w:tr w:rsidR="00902F8C" w:rsidRPr="00363B01">
        <w:trPr>
          <w:trHeight w:val="144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580E78">
            <w:pPr>
              <w:spacing w:after="0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0E6C3A" w:rsidRPr="00363B0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Что изучает история.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Историческая хронология. Историческая карта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Появление человека разумного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Древнейшие земледельцы и скотоводы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От первобытности к цивилизации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Возникновение государственной власти.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Отношения Египта с соседними народами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Религиозные верования египтян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Познания древних египтян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Древний Вавилон.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Ассирия.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Нововавилонское царство.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bookmarkStart w:id="10" w:name="_GoBack"/>
        <w:bookmarkEnd w:id="10"/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Финикия.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  <w:hyperlink r:id="rId10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Завоевания персов.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Государственное устройство Персидской державы.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Древняя Индия.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Древний Китай.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Правление династии Хань.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Древнейшие государства Греции.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Троянская война.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Поэмы Гомера «Илиада» и «Одиссея»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Подъем хозяйственной жизни греческих полисов после «темных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веков»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Образование городов-государств.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Великая греческая колонизация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  <w:hyperlink r:id="rId12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Афины: утверждение демократии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Греко-персидские войны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Расцвет Афинского государства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Пелопоннесская война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Религия древних греков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Образование и наука в Древней Греции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Искусство и досуг в Древней Греции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Возвышение Македонии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Эллинистические государства Востока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Республика римских граждан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Верования древних римлян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Войны Рима с Карфагеном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Ганнибал; битва при Каннах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Установление господства Рима в Средиземноморье. </w:t>
            </w:r>
            <w:r w:rsidRPr="00363B01">
              <w:rPr>
                <w:rFonts w:ascii="Times New Roman" w:hAnsi="Times New Roman"/>
                <w:color w:val="000000"/>
              </w:rPr>
              <w:t>Римские провинции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Гай Юлий Цезарь: путь к власти, диктатура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Борьба между наследниками Цезаря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Установление императорской власти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Императоры Рима: завоеватели и правители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Римская империя: территория, управление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Возникновение и распространение христианства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Император Константин </w:t>
            </w:r>
            <w:r w:rsidRPr="00363B01">
              <w:rPr>
                <w:rFonts w:ascii="Times New Roman" w:hAnsi="Times New Roman"/>
                <w:color w:val="000000"/>
              </w:rPr>
              <w:t>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, перенос столицы в Константинополь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Римская литература, золотой век поэзии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Развитие наук в Древнем Риме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Искусство Древнего Рима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Историческое и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культурное наследие цивилизаций Древнего мира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89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/>
        </w:tc>
      </w:tr>
    </w:tbl>
    <w:p w:rsidR="008704D7" w:rsidRPr="00363B01" w:rsidRDefault="008704D7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B01" w:rsidRDefault="00363B01" w:rsidP="008704D7">
      <w:pPr>
        <w:spacing w:after="0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363B01" w:rsidRDefault="00363B01" w:rsidP="008704D7">
      <w:pPr>
        <w:spacing w:after="0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902F8C" w:rsidRPr="00363B01" w:rsidRDefault="000E6C3A" w:rsidP="008704D7">
      <w:pPr>
        <w:spacing w:after="0"/>
        <w:ind w:left="120"/>
        <w:jc w:val="center"/>
      </w:pPr>
      <w:r w:rsidRPr="00363B01">
        <w:rPr>
          <w:rFonts w:ascii="Times New Roman" w:hAnsi="Times New Roman"/>
          <w:b/>
          <w:color w:val="000000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2898"/>
        <w:gridCol w:w="1959"/>
        <w:gridCol w:w="1520"/>
        <w:gridCol w:w="2903"/>
      </w:tblGrid>
      <w:tr w:rsidR="00902F8C" w:rsidRPr="00363B01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Франкское государство в </w:t>
            </w:r>
            <w:r w:rsidRPr="00363B01">
              <w:rPr>
                <w:rFonts w:ascii="Times New Roman" w:hAnsi="Times New Roman"/>
                <w:color w:val="000000"/>
              </w:rPr>
              <w:t>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363B01">
              <w:rPr>
                <w:rFonts w:ascii="Times New Roman" w:hAnsi="Times New Roman"/>
                <w:color w:val="000000"/>
              </w:rPr>
              <w:t>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Ранние славянские государства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Византия в </w:t>
            </w:r>
            <w:r w:rsidRPr="00363B01">
              <w:rPr>
                <w:rFonts w:ascii="Times New Roman" w:hAnsi="Times New Roman"/>
                <w:color w:val="000000"/>
              </w:rPr>
              <w:t>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Культура Византии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363B01">
              <w:rPr>
                <w:rFonts w:ascii="Times New Roman" w:hAnsi="Times New Roman"/>
                <w:color w:val="000000"/>
              </w:rPr>
              <w:t>Арабский халифат: его расцвет и распад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Культура исламского мира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Феодалы и крестьянство в средние 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Обострение социальных противоречий в Х</w:t>
            </w:r>
            <w:r w:rsidRPr="00363B01">
              <w:rPr>
                <w:rFonts w:ascii="Times New Roman" w:hAnsi="Times New Roman"/>
                <w:color w:val="000000"/>
              </w:rPr>
              <w:t>IV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 (Жакерия, восстание Уота Тайлера). </w:t>
            </w:r>
            <w:r w:rsidRPr="00363B01">
              <w:rPr>
                <w:rFonts w:ascii="Times New Roman" w:hAnsi="Times New Roman"/>
                <w:color w:val="000000"/>
              </w:rPr>
              <w:t>Гуситское движение в Чехии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Византийская империя и славянские государства в </w:t>
            </w:r>
            <w:r w:rsidRPr="00363B01">
              <w:rPr>
                <w:rFonts w:ascii="Times New Roman" w:hAnsi="Times New Roman"/>
                <w:color w:val="000000"/>
              </w:rPr>
              <w:t>XII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363B01">
              <w:rPr>
                <w:rFonts w:ascii="Times New Roman" w:hAnsi="Times New Roman"/>
                <w:color w:val="000000"/>
              </w:rPr>
              <w:t>XV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Религия и культура средневековой Европы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Гуманизм. Раннее Возрождение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Китай и Япония в Средние 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Индия в Средние 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Цивилизации майя, ацтеков и инков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Роль и место России в мировой истории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Народы и государства на территории нашей страны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в древности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Великое переселение народов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Формирование государства Русь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Руси в </w:t>
            </w:r>
            <w:r w:rsidRPr="00363B01">
              <w:rPr>
                <w:rFonts w:ascii="Times New Roman" w:hAnsi="Times New Roman"/>
                <w:color w:val="000000"/>
              </w:rPr>
              <w:t>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Принятие христианства и его значение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Русь в конце </w:t>
            </w:r>
            <w:r w:rsidRPr="00363B01">
              <w:rPr>
                <w:rFonts w:ascii="Times New Roman" w:hAnsi="Times New Roman"/>
                <w:color w:val="000000"/>
              </w:rPr>
              <w:t>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363B01">
              <w:rPr>
                <w:rFonts w:ascii="Times New Roman" w:hAnsi="Times New Roman"/>
                <w:color w:val="000000"/>
              </w:rPr>
              <w:t>XII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Территориально-политическая структура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Внутренняя и внешняя политика русских князей в конце </w:t>
            </w:r>
            <w:r w:rsidRPr="00363B01">
              <w:rPr>
                <w:rFonts w:ascii="Times New Roman" w:hAnsi="Times New Roman"/>
                <w:color w:val="000000"/>
              </w:rPr>
              <w:t>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— первой трети </w:t>
            </w:r>
            <w:r w:rsidRPr="00363B01">
              <w:rPr>
                <w:rFonts w:ascii="Times New Roman" w:hAnsi="Times New Roman"/>
                <w:color w:val="000000"/>
              </w:rPr>
              <w:t>XII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Русская церковь в </w:t>
            </w:r>
            <w:r w:rsidRPr="00363B01">
              <w:rPr>
                <w:rFonts w:ascii="Times New Roman" w:hAnsi="Times New Roman"/>
                <w:color w:val="000000"/>
              </w:rPr>
              <w:t>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- начале </w:t>
            </w:r>
            <w:r w:rsidRPr="00363B01">
              <w:rPr>
                <w:rFonts w:ascii="Times New Roman" w:hAnsi="Times New Roman"/>
                <w:color w:val="000000"/>
              </w:rPr>
              <w:t>XII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Формирование единого культурного пространства.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Художественная культура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и ремесло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Формирование региональных центров культуры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Южные и западные русские земли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Княжества Северо-Восточной Руси.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Дмитрий Донской. Куликовская битва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Народы и государства степной зоны Восточной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Европы и Сибири в </w:t>
            </w:r>
            <w:r w:rsidRPr="00363B01">
              <w:rPr>
                <w:rFonts w:ascii="Times New Roman" w:hAnsi="Times New Roman"/>
                <w:color w:val="000000"/>
              </w:rPr>
              <w:t>XIII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–</w:t>
            </w:r>
            <w:r w:rsidRPr="00363B01">
              <w:rPr>
                <w:rFonts w:ascii="Times New Roman" w:hAnsi="Times New Roman"/>
                <w:color w:val="000000"/>
              </w:rPr>
              <w:t>XV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веках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Культурное пространство Руси в </w:t>
            </w:r>
            <w:r w:rsidRPr="00363B01">
              <w:rPr>
                <w:rFonts w:ascii="Times New Roman" w:hAnsi="Times New Roman"/>
                <w:color w:val="000000"/>
              </w:rPr>
              <w:t>XIII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XIV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Новгород и Псков в </w:t>
            </w:r>
            <w:r w:rsidRPr="00363B01">
              <w:rPr>
                <w:rFonts w:ascii="Times New Roman" w:hAnsi="Times New Roman"/>
                <w:color w:val="000000"/>
              </w:rPr>
              <w:t>XV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363B01">
              <w:rPr>
                <w:rFonts w:ascii="Times New Roman" w:hAnsi="Times New Roman"/>
                <w:color w:val="000000"/>
              </w:rPr>
              <w:t>III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Культурное пространство Русского государства в </w:t>
            </w:r>
            <w:r w:rsidRPr="00363B01">
              <w:rPr>
                <w:rFonts w:ascii="Times New Roman" w:hAnsi="Times New Roman"/>
                <w:color w:val="000000"/>
              </w:rPr>
              <w:t>XV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веке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Наш край с древнейших времен до конца </w:t>
            </w:r>
            <w:r w:rsidRPr="00363B01">
              <w:rPr>
                <w:rFonts w:ascii="Times New Roman" w:hAnsi="Times New Roman"/>
                <w:color w:val="000000"/>
              </w:rPr>
              <w:t>XV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/>
        </w:tc>
      </w:tr>
    </w:tbl>
    <w:p w:rsidR="008704D7" w:rsidRPr="00363B01" w:rsidRDefault="008704D7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902F8C" w:rsidRPr="00363B01" w:rsidRDefault="000E6C3A" w:rsidP="008704D7">
      <w:pPr>
        <w:spacing w:after="0"/>
        <w:ind w:left="120"/>
        <w:jc w:val="center"/>
      </w:pPr>
      <w:r w:rsidRPr="00363B01">
        <w:rPr>
          <w:rFonts w:ascii="Times New Roman" w:hAnsi="Times New Roman"/>
          <w:b/>
          <w:color w:val="000000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2997"/>
        <w:gridCol w:w="1916"/>
        <w:gridCol w:w="1497"/>
        <w:gridCol w:w="2894"/>
      </w:tblGrid>
      <w:tr w:rsidR="00902F8C" w:rsidRPr="00363B01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Понятие «Новое время»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Великие географические открытия конца </w:t>
            </w:r>
            <w:r w:rsidRPr="00363B01">
              <w:rPr>
                <w:rFonts w:ascii="Times New Roman" w:hAnsi="Times New Roman"/>
                <w:color w:val="000000"/>
              </w:rPr>
              <w:t>XV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—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 и их последствия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Социально-экономические изменения в европейском обществе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Изменения в социальной структуре общества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Причины и начало Реформации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Абсолютизм и сословное представительство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Франция: путь к абсолютизму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Англия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Английская революция середины 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Тридцатилетняя война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Высокое Возрождение в Италии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Индия, Китай, Япония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Культура и искусство стран Востока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Завершение объединения русских земель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Московского княжества в первой трети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Органы государственной власти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Царствование Ивана </w:t>
            </w:r>
            <w:r w:rsidRPr="00363B01">
              <w:rPr>
                <w:rFonts w:ascii="Times New Roman" w:hAnsi="Times New Roman"/>
                <w:color w:val="000000"/>
              </w:rPr>
              <w:t>IV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. Регентство Елены Глинской. </w:t>
            </w:r>
            <w:r w:rsidRPr="00363B01">
              <w:rPr>
                <w:rFonts w:ascii="Times New Roman" w:hAnsi="Times New Roman"/>
                <w:color w:val="000000"/>
              </w:rPr>
              <w:t>Период боярского правления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Принятие Иваном </w:t>
            </w:r>
            <w:r w:rsidRPr="00363B01">
              <w:rPr>
                <w:rFonts w:ascii="Times New Roman" w:hAnsi="Times New Roman"/>
                <w:color w:val="000000"/>
              </w:rPr>
              <w:t>IV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царского титула. </w:t>
            </w:r>
            <w:r w:rsidRPr="00363B01">
              <w:rPr>
                <w:rFonts w:ascii="Times New Roman" w:hAnsi="Times New Roman"/>
                <w:color w:val="000000"/>
              </w:rPr>
              <w:t>Реформы середины XVI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Ливонская война: причины и характер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Социальная структура российского общества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Противоречивость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личности Ивана Грозного. Результаты и цена преобразований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Россия в конце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Накануне Смуты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Смутное время начала 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Царь Василий Шуйский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Лжедмитрий </w:t>
            </w:r>
            <w:r w:rsidRPr="00363B01">
              <w:rPr>
                <w:rFonts w:ascii="Times New Roman" w:hAnsi="Times New Roman"/>
                <w:color w:val="000000"/>
              </w:rPr>
              <w:t>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Подъем национально-освободительного движения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Освобождение Москвы в 1612 г.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Итоги и последствия Смутного времени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Царствование Михаила Федоровича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Цартвование Алексея Михайловича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Царь Федор Алексеевич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Экономическое развитие России в 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Социальная структура российского общества в </w:t>
            </w:r>
            <w:r w:rsidRPr="00363B01">
              <w:rPr>
                <w:rFonts w:ascii="Times New Roman" w:hAnsi="Times New Roman"/>
                <w:color w:val="000000"/>
              </w:rPr>
              <w:lastRenderedPageBreak/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Городские восстания середины 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Соборное уложение 1649 г.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Денежная реформа 1654 г. Медный бунт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Восстание Степана Разина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Укрепление южных рубежей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Освоение новых территорий. Народы России в 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Изменения в картине мира человека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—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 и повседневная жизнь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Архитектура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Изобразительное искусство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Летописание и начало книгопечатания 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Развитие образования и научных знаний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Наш край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‒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Обобщение по теме "Россия в </w:t>
            </w:r>
            <w:r w:rsidRPr="00363B01">
              <w:rPr>
                <w:rFonts w:ascii="Times New Roman" w:hAnsi="Times New Roman"/>
                <w:color w:val="000000"/>
              </w:rPr>
              <w:t>XVI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/>
        </w:tc>
      </w:tr>
    </w:tbl>
    <w:p w:rsidR="008704D7" w:rsidRPr="00363B01" w:rsidRDefault="008704D7" w:rsidP="008704D7">
      <w:pPr>
        <w:spacing w:after="0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902F8C" w:rsidRPr="00363B01" w:rsidRDefault="000E6C3A" w:rsidP="008704D7">
      <w:pPr>
        <w:spacing w:after="0"/>
        <w:ind w:left="120"/>
        <w:jc w:val="center"/>
      </w:pPr>
      <w:r w:rsidRPr="00363B01">
        <w:rPr>
          <w:rFonts w:ascii="Times New Roman" w:hAnsi="Times New Roman"/>
          <w:b/>
          <w:color w:val="000000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2838"/>
        <w:gridCol w:w="1958"/>
        <w:gridCol w:w="1528"/>
        <w:gridCol w:w="2922"/>
      </w:tblGrid>
      <w:tr w:rsidR="00902F8C" w:rsidRPr="00363B01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Введение. История нового времени.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Истоки европейского Просвещения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Франция — центр Просвещения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Монархии в Европе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Великобритания в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Франция в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Государства Пиренейского полуострова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363B01">
              <w:rPr>
                <w:rFonts w:ascii="Times New Roman" w:hAnsi="Times New Roman"/>
                <w:color w:val="000000"/>
              </w:rPr>
              <w:lastRenderedPageBreak/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Развитие науки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Образование и культура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Индия, Китай, Япония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Культура стран Востока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Обобщение. Историческое и культурное наследие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Введение. Россия в конце 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в.: от царства к империи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Причины и предпосылки преобразований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Начало царствования Петра </w:t>
            </w:r>
            <w:r w:rsidRPr="00363B01">
              <w:rPr>
                <w:rFonts w:ascii="Times New Roman" w:hAnsi="Times New Roman"/>
                <w:color w:val="000000"/>
              </w:rPr>
              <w:t>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, борьба за власть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Экономическая политика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Социальная политика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Реформы управления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Создание регулярной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армии, военного флота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363B01">
              <w:rPr>
                <w:rFonts w:ascii="Times New Roman" w:hAnsi="Times New Roman"/>
                <w:color w:val="000000"/>
              </w:rPr>
              <w:t>Положение инославных конфессий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Оппозиция реформам Петра 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первой четверти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Начало эпохи дворцовых переворотов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Россия при Елизавете Петровне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Царствование Петра III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Переворот 28 июня 1762 г.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Внутренняя политика Екатерины II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363B01">
              <w:rPr>
                <w:rFonts w:ascii="Times New Roman" w:hAnsi="Times New Roman"/>
                <w:color w:val="000000"/>
              </w:rPr>
              <w:t>II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Социальная структура российского общества во второй половине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Национальная политика и народы России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Экономическое развитие России во второй половине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Развитие промышленности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Внутренняя и внешняя торговля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Обострение социальных противоречий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второй половины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Россия при Павле I.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Укрепление абсолютизма при Павле </w:t>
            </w:r>
            <w:r w:rsidRPr="00363B01">
              <w:rPr>
                <w:rFonts w:ascii="Times New Roman" w:hAnsi="Times New Roman"/>
                <w:color w:val="000000"/>
              </w:rPr>
              <w:t>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Политика Павла </w:t>
            </w:r>
            <w:r w:rsidRPr="00363B01">
              <w:rPr>
                <w:rFonts w:ascii="Times New Roman" w:hAnsi="Times New Roman"/>
                <w:color w:val="000000"/>
              </w:rPr>
              <w:t>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 области внешней политики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Дворцовый переворот 11 марта 1801 г.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Идеи Просвещения в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российской общественной мысли, публицистике и литературе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Русская культура и культура народов России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Культура и быт российских сословий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Российская наука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Образование в России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Русская архитектура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Наш край в 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Обобщение по теме "Россия в </w:t>
            </w:r>
            <w:r w:rsidRPr="00363B01">
              <w:rPr>
                <w:rFonts w:ascii="Times New Roman" w:hAnsi="Times New Roman"/>
                <w:color w:val="000000"/>
              </w:rPr>
              <w:t>XVII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363B01">
              <w:rPr>
                <w:rFonts w:ascii="Times New Roman" w:hAnsi="Times New Roman"/>
                <w:color w:val="000000"/>
              </w:rPr>
              <w:t>XVIII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вв.: от царства к империи"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/>
        </w:tc>
      </w:tr>
    </w:tbl>
    <w:p w:rsidR="00363B01" w:rsidRDefault="00363B01" w:rsidP="008704D7">
      <w:pPr>
        <w:spacing w:after="0"/>
        <w:ind w:left="120"/>
        <w:jc w:val="center"/>
        <w:rPr>
          <w:rFonts w:ascii="Times New Roman" w:hAnsi="Times New Roman"/>
          <w:b/>
          <w:color w:val="000000"/>
          <w:lang w:val="ru-RU"/>
        </w:rPr>
      </w:pPr>
    </w:p>
    <w:p w:rsidR="00902F8C" w:rsidRPr="00363B01" w:rsidRDefault="000E6C3A" w:rsidP="008704D7">
      <w:pPr>
        <w:spacing w:after="0"/>
        <w:ind w:left="120"/>
        <w:jc w:val="center"/>
      </w:pPr>
      <w:r w:rsidRPr="00363B01">
        <w:rPr>
          <w:rFonts w:ascii="Times New Roman" w:hAnsi="Times New Roman"/>
          <w:b/>
          <w:color w:val="000000"/>
        </w:rPr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3048"/>
        <w:gridCol w:w="1916"/>
        <w:gridCol w:w="1490"/>
        <w:gridCol w:w="2872"/>
      </w:tblGrid>
      <w:tr w:rsidR="00902F8C" w:rsidRPr="00363B01">
        <w:trPr>
          <w:trHeight w:val="144"/>
          <w:tblCellSpacing w:w="20" w:type="nil"/>
        </w:trPr>
        <w:tc>
          <w:tcPr>
            <w:tcW w:w="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2F8C" w:rsidRPr="00363B01" w:rsidRDefault="00902F8C"/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Введение. История нового времени.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- начала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Провозглашение империи Наполеона </w:t>
            </w:r>
            <w:r w:rsidRPr="00363B01">
              <w:rPr>
                <w:rFonts w:ascii="Times New Roman" w:hAnsi="Times New Roman"/>
                <w:color w:val="000000"/>
              </w:rPr>
              <w:t>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во Франции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Политические течения и партии в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веке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Франция, Великобритания в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Европейские революции 1830 г. и 1848-1849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 xml:space="preserve">Великобритания в </w:t>
            </w:r>
            <w:r w:rsidRPr="00363B01">
              <w:rPr>
                <w:rFonts w:ascii="Times New Roman" w:hAnsi="Times New Roman"/>
                <w:color w:val="000000"/>
              </w:rPr>
              <w:lastRenderedPageBreak/>
              <w:t>Викторианскую эпоху.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Франция в середине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Италия в середине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Страны Центральной и Юго-Восточной Европы во второй половине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Соединенные Штаты Америки в середине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— начале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Влияние США на страны Латинской Америки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Япония и Китай в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Индия в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Завершение колониального раздела мира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Научные открытия и технические изобретения в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— начале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Художественная культура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— начала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Международные отношения, конфликты и войны в конце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— начале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Обобщение. Историческое и культурное наследие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Введение. Российская империя в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-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Проекты либеральных реформ Александра </w:t>
            </w:r>
            <w:r w:rsidRPr="00363B01">
              <w:rPr>
                <w:rFonts w:ascii="Times New Roman" w:hAnsi="Times New Roman"/>
                <w:color w:val="000000"/>
              </w:rPr>
              <w:t>I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начале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Внешняя политика России в 1813–1825 годах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Дворянская оппозиция самодержавию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Восстание декабристов 14 декабря 1825 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Реформаторские и консервативные тенденции в политике Николая </w:t>
            </w:r>
            <w:r w:rsidRPr="00363B01">
              <w:rPr>
                <w:rFonts w:ascii="Times New Roman" w:hAnsi="Times New Roman"/>
                <w:color w:val="000000"/>
              </w:rPr>
              <w:t>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во второй четверти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Восточный вопрос во внешней политике России. </w:t>
            </w:r>
            <w:r w:rsidRPr="00363B01">
              <w:rPr>
                <w:rFonts w:ascii="Times New Roman" w:hAnsi="Times New Roman"/>
                <w:color w:val="000000"/>
              </w:rPr>
              <w:t>Крымская война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Сословная структура российского общества.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Общественная жизнь в 1830—1850-е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Развитие науки и техники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Народная культура. Культура повседневности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Реформы 1860—1870-х гг. — движение к правовому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государству и гражданскому обществу.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Земская и городская реформы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Военные реформы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Многовекторность внешней политики империи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«Народное самодержавие» Александра III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Сельское хозяйство и промышленность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Индустриализация и урбанизация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Культура и быт народов России во второй половине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Наука и образование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Художественная культура второй половины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Национальная политика самодержавия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Общественная жизнь в 1860—1890-х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Идейные течения и общественное движение второй половины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2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 пороге нового века: динамика и противоречия 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>развития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3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4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5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Россия в системе международных отношений в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6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7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Избирательный закон 11 декабря 1905 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8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Общество и власть после революции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Серебряный век российской культуры.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9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Наш край в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‒ начале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20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Обобщение по теме «Российская империя в </w:t>
            </w:r>
            <w:r w:rsidRPr="00363B01">
              <w:rPr>
                <w:rFonts w:ascii="Times New Roman" w:hAnsi="Times New Roman"/>
                <w:color w:val="000000"/>
              </w:rPr>
              <w:t>XIX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21">
              <w:r w:rsidRPr="00363B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363B0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B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Российская империя накануне революции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Февральская революция 1917 года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Октябрь 1917 года и его последствия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363B01">
              <w:rPr>
                <w:rFonts w:ascii="Times New Roman" w:hAnsi="Times New Roman"/>
                <w:color w:val="000000"/>
              </w:rPr>
              <w:t>XX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Нападение гитлеровской Германии на СССР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Крупнейшие битвы в ходе войны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СССР и союзники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Распад СССР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</w:pPr>
            <w:r w:rsidRPr="00363B01">
              <w:rPr>
                <w:rFonts w:ascii="Times New Roman" w:hAnsi="Times New Roman"/>
                <w:color w:val="000000"/>
              </w:rPr>
              <w:t>Становление демократической России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Россия в начале </w:t>
            </w:r>
            <w:r w:rsidRPr="00363B01">
              <w:rPr>
                <w:rFonts w:ascii="Times New Roman" w:hAnsi="Times New Roman"/>
                <w:color w:val="000000"/>
              </w:rPr>
              <w:t>XXI</w:t>
            </w: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</w:pPr>
            <w:r w:rsidRPr="00363B01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>
            <w:pPr>
              <w:spacing w:after="0"/>
              <w:ind w:left="135"/>
            </w:pPr>
          </w:p>
        </w:tc>
      </w:tr>
      <w:tr w:rsidR="00902F8C" w:rsidRPr="0036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rPr>
                <w:lang w:val="ru-RU"/>
              </w:rPr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902F8C" w:rsidRPr="00363B01" w:rsidRDefault="000E6C3A">
            <w:pPr>
              <w:spacing w:after="0"/>
              <w:ind w:left="135"/>
              <w:jc w:val="center"/>
            </w:pPr>
            <w:r w:rsidRPr="00363B0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363B01">
              <w:rPr>
                <w:rFonts w:ascii="Times New Roman" w:hAnsi="Times New Roman"/>
                <w:color w:val="000000"/>
              </w:rPr>
              <w:t xml:space="preserve">85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2F8C" w:rsidRPr="00363B01" w:rsidRDefault="00902F8C"/>
        </w:tc>
      </w:tr>
    </w:tbl>
    <w:p w:rsidR="00902F8C" w:rsidRPr="00363B01" w:rsidRDefault="00902F8C">
      <w:pPr>
        <w:sectPr w:rsidR="00902F8C" w:rsidRPr="00363B01" w:rsidSect="00363B01">
          <w:pgSz w:w="11906" w:h="16383"/>
          <w:pgMar w:top="850" w:right="1134" w:bottom="1701" w:left="851" w:header="720" w:footer="720" w:gutter="0"/>
          <w:cols w:space="720"/>
          <w:docGrid w:linePitch="299"/>
        </w:sectPr>
      </w:pPr>
    </w:p>
    <w:p w:rsidR="00902F8C" w:rsidRPr="00F95E30" w:rsidRDefault="000E6C3A">
      <w:pPr>
        <w:spacing w:after="0"/>
        <w:ind w:left="120"/>
        <w:rPr>
          <w:sz w:val="24"/>
          <w:szCs w:val="24"/>
          <w:lang w:val="ru-RU"/>
        </w:rPr>
      </w:pPr>
      <w:bookmarkStart w:id="11" w:name="block-17051541"/>
      <w:bookmarkEnd w:id="9"/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902F8C" w:rsidRPr="00F95E30" w:rsidRDefault="000E6C3A">
      <w:pPr>
        <w:spacing w:after="0" w:line="480" w:lineRule="auto"/>
        <w:ind w:left="120"/>
        <w:rPr>
          <w:sz w:val="24"/>
          <w:szCs w:val="24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02F8C" w:rsidRPr="00F95E30" w:rsidRDefault="000E6C3A">
      <w:pPr>
        <w:spacing w:after="0" w:line="480" w:lineRule="auto"/>
        <w:ind w:left="120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​‌•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F95E30">
        <w:rPr>
          <w:sz w:val="24"/>
          <w:szCs w:val="24"/>
          <w:lang w:val="ru-RU"/>
        </w:rPr>
        <w:br/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Нового времени. Конец </w:t>
      </w:r>
      <w:r w:rsidRPr="00F95E30">
        <w:rPr>
          <w:rFonts w:ascii="Times New Roman" w:hAnsi="Times New Roman"/>
          <w:color w:val="000000"/>
          <w:sz w:val="24"/>
          <w:szCs w:val="24"/>
        </w:rPr>
        <w:t>XV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F95E30">
        <w:rPr>
          <w:rFonts w:ascii="Times New Roman" w:hAnsi="Times New Roman"/>
          <w:color w:val="000000"/>
          <w:sz w:val="24"/>
          <w:szCs w:val="24"/>
        </w:rPr>
        <w:t>XVII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F95E30">
        <w:rPr>
          <w:sz w:val="24"/>
          <w:szCs w:val="24"/>
          <w:lang w:val="ru-RU"/>
        </w:rPr>
        <w:br/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Нового времени. </w:t>
      </w:r>
      <w:r w:rsidRPr="00F95E30">
        <w:rPr>
          <w:rFonts w:ascii="Times New Roman" w:hAnsi="Times New Roman"/>
          <w:color w:val="000000"/>
          <w:sz w:val="24"/>
          <w:szCs w:val="24"/>
        </w:rPr>
        <w:t>XIX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—начало </w:t>
      </w:r>
      <w:r w:rsidRPr="00F95E30">
        <w:rPr>
          <w:rFonts w:ascii="Times New Roman" w:hAnsi="Times New Roman"/>
          <w:color w:val="000000"/>
          <w:sz w:val="24"/>
          <w:szCs w:val="24"/>
        </w:rPr>
        <w:t>XX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F95E30">
        <w:rPr>
          <w:sz w:val="24"/>
          <w:szCs w:val="24"/>
          <w:lang w:val="ru-RU"/>
        </w:rPr>
        <w:br/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,История. Всеобщая история. История Нового времени. </w:t>
      </w:r>
      <w:r w:rsidRPr="00F95E30">
        <w:rPr>
          <w:rFonts w:ascii="Times New Roman" w:hAnsi="Times New Roman"/>
          <w:color w:val="000000"/>
          <w:sz w:val="24"/>
          <w:szCs w:val="24"/>
        </w:rPr>
        <w:t>XVIII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F95E30">
        <w:rPr>
          <w:sz w:val="24"/>
          <w:szCs w:val="24"/>
          <w:lang w:val="ru-RU"/>
        </w:rPr>
        <w:br/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F95E30">
        <w:rPr>
          <w:sz w:val="24"/>
          <w:szCs w:val="24"/>
          <w:lang w:val="ru-RU"/>
        </w:rPr>
        <w:br/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F95E30">
        <w:rPr>
          <w:sz w:val="24"/>
          <w:szCs w:val="24"/>
          <w:lang w:val="ru-RU"/>
        </w:rPr>
        <w:br/>
      </w:r>
      <w:bookmarkStart w:id="12" w:name="c6612d7c-6144-4cab-b55c-f60ef824c9f9"/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bookmarkEnd w:id="12"/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902F8C" w:rsidRPr="00F95E30" w:rsidRDefault="000E6C3A">
      <w:pPr>
        <w:spacing w:after="0" w:line="480" w:lineRule="auto"/>
        <w:ind w:left="120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​‌История России (в 2 частях), 6 класс/ Арсентьев Н.М., Данилов А.А., Курукин И.В. и другие; под редакцией Торкунова А.В., Акционерное общество «Издательство </w:t>
      </w: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«Просвещение».</w:t>
      </w:r>
      <w:r w:rsidRPr="00F95E30">
        <w:rPr>
          <w:sz w:val="24"/>
          <w:szCs w:val="24"/>
          <w:lang w:val="ru-RU"/>
        </w:rPr>
        <w:br/>
      </w:r>
      <w:bookmarkStart w:id="13" w:name="68f33cfc-0a1b-42f0-8cbb-6f53d3fe808b"/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История. Всеобщая история. История Древнего мира: 5-й класс/ А.А. Вигасин, Г.И. Годер, И.С. Свенцицкая; под ред. А.А. Искандерова, Акционерное общество "Просвещение" </w:t>
      </w:r>
      <w:bookmarkEnd w:id="13"/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902F8C" w:rsidRPr="00F95E30" w:rsidRDefault="000E6C3A">
      <w:pPr>
        <w:spacing w:after="0"/>
        <w:ind w:left="120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02F8C" w:rsidRPr="00F95E30" w:rsidRDefault="000E6C3A">
      <w:pPr>
        <w:spacing w:after="0" w:line="480" w:lineRule="auto"/>
        <w:ind w:left="120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02F8C" w:rsidRPr="00F95E30" w:rsidRDefault="000E6C3A">
      <w:pPr>
        <w:spacing w:after="0" w:line="480" w:lineRule="auto"/>
        <w:ind w:left="120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902F8C" w:rsidRPr="00F95E30" w:rsidRDefault="00902F8C">
      <w:pPr>
        <w:spacing w:after="0"/>
        <w:ind w:left="120"/>
        <w:rPr>
          <w:sz w:val="24"/>
          <w:szCs w:val="24"/>
          <w:lang w:val="ru-RU"/>
        </w:rPr>
      </w:pPr>
    </w:p>
    <w:p w:rsidR="00902F8C" w:rsidRPr="00F95E30" w:rsidRDefault="000E6C3A">
      <w:pPr>
        <w:spacing w:after="0" w:line="480" w:lineRule="auto"/>
        <w:ind w:left="120"/>
        <w:rPr>
          <w:sz w:val="24"/>
          <w:szCs w:val="24"/>
          <w:lang w:val="ru-RU"/>
        </w:rPr>
      </w:pPr>
      <w:r w:rsidRPr="00F95E3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02F8C" w:rsidRPr="008704D7" w:rsidRDefault="000E6C3A" w:rsidP="008704D7">
      <w:pPr>
        <w:spacing w:after="0" w:line="480" w:lineRule="auto"/>
        <w:ind w:left="120"/>
        <w:rPr>
          <w:sz w:val="24"/>
          <w:szCs w:val="24"/>
          <w:lang w:val="ru-RU"/>
        </w:rPr>
        <w:sectPr w:rsidR="00902F8C" w:rsidRPr="008704D7">
          <w:pgSz w:w="11906" w:h="16383"/>
          <w:pgMar w:top="1134" w:right="850" w:bottom="1134" w:left="1701" w:header="720" w:footer="720" w:gutter="0"/>
          <w:cols w:space="720"/>
        </w:sectPr>
      </w:pPr>
      <w:r w:rsidRPr="00F95E30">
        <w:rPr>
          <w:rFonts w:ascii="Times New Roman" w:hAnsi="Times New Roman"/>
          <w:color w:val="000000"/>
          <w:sz w:val="24"/>
          <w:szCs w:val="24"/>
        </w:rPr>
        <w:t>​</w:t>
      </w:r>
      <w:r w:rsidRPr="00F95E30">
        <w:rPr>
          <w:rFonts w:ascii="Times New Roman" w:hAnsi="Times New Roman"/>
          <w:color w:val="333333"/>
          <w:sz w:val="24"/>
          <w:szCs w:val="24"/>
        </w:rPr>
        <w:t>​‌‌</w:t>
      </w:r>
      <w:r w:rsidRPr="00F95E30">
        <w:rPr>
          <w:rFonts w:ascii="Times New Roman" w:hAnsi="Times New Roman"/>
          <w:color w:val="000000"/>
          <w:sz w:val="24"/>
          <w:szCs w:val="24"/>
        </w:rPr>
        <w:t>​</w:t>
      </w:r>
    </w:p>
    <w:bookmarkEnd w:id="11"/>
    <w:p w:rsidR="000E6C3A" w:rsidRPr="008704D7" w:rsidRDefault="000E6C3A" w:rsidP="008704D7">
      <w:pPr>
        <w:rPr>
          <w:sz w:val="24"/>
          <w:szCs w:val="24"/>
          <w:lang w:val="ru-RU"/>
        </w:rPr>
      </w:pPr>
    </w:p>
    <w:sectPr w:rsidR="000E6C3A" w:rsidRPr="008704D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0B2"/>
    <w:multiLevelType w:val="multilevel"/>
    <w:tmpl w:val="9D50A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DB7DA1"/>
    <w:multiLevelType w:val="multilevel"/>
    <w:tmpl w:val="C2946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766448"/>
    <w:multiLevelType w:val="multilevel"/>
    <w:tmpl w:val="C8527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B90C4C"/>
    <w:multiLevelType w:val="multilevel"/>
    <w:tmpl w:val="EEC6A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03A3C"/>
    <w:multiLevelType w:val="multilevel"/>
    <w:tmpl w:val="A4FAAD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CA6B36"/>
    <w:multiLevelType w:val="multilevel"/>
    <w:tmpl w:val="82C2B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09558F"/>
    <w:multiLevelType w:val="multilevel"/>
    <w:tmpl w:val="0C080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6E5544"/>
    <w:multiLevelType w:val="multilevel"/>
    <w:tmpl w:val="A448D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2D50EC"/>
    <w:multiLevelType w:val="multilevel"/>
    <w:tmpl w:val="7512D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DD2B24"/>
    <w:multiLevelType w:val="multilevel"/>
    <w:tmpl w:val="973A0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2E396D"/>
    <w:multiLevelType w:val="multilevel"/>
    <w:tmpl w:val="AA82C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A745B4"/>
    <w:multiLevelType w:val="multilevel"/>
    <w:tmpl w:val="8EE08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8F5906"/>
    <w:multiLevelType w:val="multilevel"/>
    <w:tmpl w:val="0B1A4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547732"/>
    <w:multiLevelType w:val="multilevel"/>
    <w:tmpl w:val="F8823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A7088C"/>
    <w:multiLevelType w:val="multilevel"/>
    <w:tmpl w:val="06F43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8A2663"/>
    <w:multiLevelType w:val="multilevel"/>
    <w:tmpl w:val="D78E1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2118C2"/>
    <w:multiLevelType w:val="multilevel"/>
    <w:tmpl w:val="05529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027750"/>
    <w:multiLevelType w:val="multilevel"/>
    <w:tmpl w:val="F9025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E85973"/>
    <w:multiLevelType w:val="multilevel"/>
    <w:tmpl w:val="9B221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7854E3"/>
    <w:multiLevelType w:val="multilevel"/>
    <w:tmpl w:val="B2B41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80654E"/>
    <w:multiLevelType w:val="multilevel"/>
    <w:tmpl w:val="63D8E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3D3008"/>
    <w:multiLevelType w:val="multilevel"/>
    <w:tmpl w:val="D16E1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900FA2"/>
    <w:multiLevelType w:val="multilevel"/>
    <w:tmpl w:val="D1D6B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400AB1"/>
    <w:multiLevelType w:val="multilevel"/>
    <w:tmpl w:val="9858D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B1234B"/>
    <w:multiLevelType w:val="multilevel"/>
    <w:tmpl w:val="43E86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1071F6"/>
    <w:multiLevelType w:val="multilevel"/>
    <w:tmpl w:val="567C6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211227"/>
    <w:multiLevelType w:val="multilevel"/>
    <w:tmpl w:val="072ED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F1765"/>
    <w:multiLevelType w:val="multilevel"/>
    <w:tmpl w:val="4344F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2D3995"/>
    <w:multiLevelType w:val="multilevel"/>
    <w:tmpl w:val="9C2E3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781091"/>
    <w:multiLevelType w:val="multilevel"/>
    <w:tmpl w:val="60C25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A82E70"/>
    <w:multiLevelType w:val="multilevel"/>
    <w:tmpl w:val="8A380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3E5B02"/>
    <w:multiLevelType w:val="multilevel"/>
    <w:tmpl w:val="397CC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2C64F0"/>
    <w:multiLevelType w:val="multilevel"/>
    <w:tmpl w:val="2AF2E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08527D"/>
    <w:multiLevelType w:val="multilevel"/>
    <w:tmpl w:val="8812B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EF02AD"/>
    <w:multiLevelType w:val="multilevel"/>
    <w:tmpl w:val="BA144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227128"/>
    <w:multiLevelType w:val="multilevel"/>
    <w:tmpl w:val="CA827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031ADC"/>
    <w:multiLevelType w:val="multilevel"/>
    <w:tmpl w:val="2A1CE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DB358E"/>
    <w:multiLevelType w:val="multilevel"/>
    <w:tmpl w:val="768C4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34"/>
  </w:num>
  <w:num w:numId="4">
    <w:abstractNumId w:val="2"/>
  </w:num>
  <w:num w:numId="5">
    <w:abstractNumId w:val="12"/>
  </w:num>
  <w:num w:numId="6">
    <w:abstractNumId w:val="35"/>
  </w:num>
  <w:num w:numId="7">
    <w:abstractNumId w:val="18"/>
  </w:num>
  <w:num w:numId="8">
    <w:abstractNumId w:val="26"/>
  </w:num>
  <w:num w:numId="9">
    <w:abstractNumId w:val="6"/>
  </w:num>
  <w:num w:numId="10">
    <w:abstractNumId w:val="27"/>
  </w:num>
  <w:num w:numId="11">
    <w:abstractNumId w:val="15"/>
  </w:num>
  <w:num w:numId="12">
    <w:abstractNumId w:val="33"/>
  </w:num>
  <w:num w:numId="13">
    <w:abstractNumId w:val="37"/>
  </w:num>
  <w:num w:numId="14">
    <w:abstractNumId w:val="21"/>
  </w:num>
  <w:num w:numId="15">
    <w:abstractNumId w:val="29"/>
  </w:num>
  <w:num w:numId="16">
    <w:abstractNumId w:val="5"/>
  </w:num>
  <w:num w:numId="17">
    <w:abstractNumId w:val="32"/>
  </w:num>
  <w:num w:numId="18">
    <w:abstractNumId w:val="23"/>
  </w:num>
  <w:num w:numId="19">
    <w:abstractNumId w:val="13"/>
  </w:num>
  <w:num w:numId="20">
    <w:abstractNumId w:val="30"/>
  </w:num>
  <w:num w:numId="21">
    <w:abstractNumId w:val="3"/>
  </w:num>
  <w:num w:numId="22">
    <w:abstractNumId w:val="0"/>
  </w:num>
  <w:num w:numId="23">
    <w:abstractNumId w:val="31"/>
  </w:num>
  <w:num w:numId="24">
    <w:abstractNumId w:val="28"/>
  </w:num>
  <w:num w:numId="25">
    <w:abstractNumId w:val="14"/>
  </w:num>
  <w:num w:numId="26">
    <w:abstractNumId w:val="20"/>
  </w:num>
  <w:num w:numId="27">
    <w:abstractNumId w:val="10"/>
  </w:num>
  <w:num w:numId="28">
    <w:abstractNumId w:val="17"/>
  </w:num>
  <w:num w:numId="29">
    <w:abstractNumId w:val="25"/>
  </w:num>
  <w:num w:numId="30">
    <w:abstractNumId w:val="24"/>
  </w:num>
  <w:num w:numId="31">
    <w:abstractNumId w:val="9"/>
  </w:num>
  <w:num w:numId="32">
    <w:abstractNumId w:val="8"/>
  </w:num>
  <w:num w:numId="33">
    <w:abstractNumId w:val="22"/>
  </w:num>
  <w:num w:numId="34">
    <w:abstractNumId w:val="1"/>
  </w:num>
  <w:num w:numId="35">
    <w:abstractNumId w:val="4"/>
  </w:num>
  <w:num w:numId="36">
    <w:abstractNumId w:val="36"/>
  </w:num>
  <w:num w:numId="37">
    <w:abstractNumId w:val="19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02F8C"/>
    <w:rsid w:val="000E6C3A"/>
    <w:rsid w:val="00363B01"/>
    <w:rsid w:val="00580E78"/>
    <w:rsid w:val="008704D7"/>
    <w:rsid w:val="00902F8C"/>
    <w:rsid w:val="00F9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25237</Words>
  <Characters>143852</Characters>
  <Application>Microsoft Office Word</Application>
  <DocSecurity>0</DocSecurity>
  <Lines>1198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2023-09-07T14:15:00Z</dcterms:created>
  <dcterms:modified xsi:type="dcterms:W3CDTF">2023-09-07T14:54:00Z</dcterms:modified>
</cp:coreProperties>
</file>